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FED" w:rsidRDefault="00070FED" w:rsidP="00070FED">
      <w:pPr>
        <w:pStyle w:val="Heading1"/>
        <w:jc w:val="center"/>
      </w:pPr>
      <w:r>
        <w:t>Unit 1.4 Wired and Wireless Networks – Lesson 1</w:t>
      </w:r>
    </w:p>
    <w:p w:rsidR="002E63EB" w:rsidRDefault="00070FED" w:rsidP="002E63EB">
      <w:pPr>
        <w:pStyle w:val="Heading2"/>
      </w:pPr>
      <w:r>
        <w:t xml:space="preserve">Activity 2 – </w:t>
      </w:r>
      <w:r w:rsidRPr="00070FED">
        <w:t xml:space="preserve">Client-server </w:t>
      </w:r>
      <w:proofErr w:type="spellStart"/>
      <w:r w:rsidRPr="00070FED">
        <w:t>vs</w:t>
      </w:r>
      <w:proofErr w:type="spellEnd"/>
      <w:r w:rsidRPr="00070FED">
        <w:t xml:space="preserve"> Peer-to-peer</w:t>
      </w:r>
    </w:p>
    <w:p w:rsidR="00070FED" w:rsidRPr="00070FED" w:rsidRDefault="00070FED" w:rsidP="00070FED">
      <w:pPr>
        <w:pStyle w:val="Heading3"/>
        <w:rPr>
          <w:color w:val="A4CEDC"/>
        </w:rPr>
      </w:pPr>
      <w:r w:rsidRPr="00070FED">
        <w:rPr>
          <w:color w:val="A4CEDC"/>
        </w:rPr>
        <w:t>Higher ability</w:t>
      </w:r>
    </w:p>
    <w:p w:rsidR="00C7276D" w:rsidRDefault="00070FED" w:rsidP="002E63EB">
      <w:r w:rsidRPr="00070FED">
        <w:t xml:space="preserve">Tick the correct </w:t>
      </w:r>
      <w:proofErr w:type="gramStart"/>
      <w:r w:rsidRPr="00070FED">
        <w:t>box(</w:t>
      </w:r>
      <w:proofErr w:type="spellStart"/>
      <w:proofErr w:type="gramEnd"/>
      <w:r w:rsidRPr="00070FED">
        <w:t>es</w:t>
      </w:r>
      <w:proofErr w:type="spellEnd"/>
      <w:r w:rsidRPr="00070FED">
        <w:t>) to show whether the statement applies to a client-server, a peer-to-peer or both networks.</w:t>
      </w:r>
    </w:p>
    <w:tbl>
      <w:tblPr>
        <w:tblStyle w:val="TableGrid1"/>
        <w:tblW w:w="0" w:type="auto"/>
        <w:tblInd w:w="122" w:type="dxa"/>
        <w:tblBorders>
          <w:top w:val="single" w:sz="4" w:space="0" w:color="A4CEDC"/>
          <w:left w:val="single" w:sz="4" w:space="0" w:color="A4CEDC"/>
          <w:bottom w:val="single" w:sz="4" w:space="0" w:color="A4CEDC"/>
          <w:right w:val="single" w:sz="4" w:space="0" w:color="A4CEDC"/>
          <w:insideH w:val="single" w:sz="4" w:space="0" w:color="A4CEDC"/>
          <w:insideV w:val="single" w:sz="4" w:space="0" w:color="A4CEDC"/>
        </w:tblBorders>
        <w:tblLook w:val="04A0" w:firstRow="1" w:lastRow="0" w:firstColumn="1" w:lastColumn="0" w:noHBand="0" w:noVBand="1"/>
      </w:tblPr>
      <w:tblGrid>
        <w:gridCol w:w="5969"/>
        <w:gridCol w:w="1943"/>
        <w:gridCol w:w="1943"/>
      </w:tblGrid>
      <w:tr w:rsidR="00070FED" w:rsidTr="006536A4">
        <w:trPr>
          <w:trHeight w:val="514"/>
          <w:tblHeader/>
        </w:trPr>
        <w:tc>
          <w:tcPr>
            <w:tcW w:w="5969" w:type="dxa"/>
            <w:vAlign w:val="center"/>
            <w:hideMark/>
          </w:tcPr>
          <w:p w:rsidR="00070FED" w:rsidRDefault="00070FED" w:rsidP="00070FED">
            <w:pPr>
              <w:spacing w:after="0" w:line="240" w:lineRule="auto"/>
              <w:rPr>
                <w:b/>
              </w:rPr>
            </w:pPr>
            <w:r>
              <w:rPr>
                <w:b/>
              </w:rPr>
              <w:t>Statement</w:t>
            </w:r>
          </w:p>
        </w:tc>
        <w:tc>
          <w:tcPr>
            <w:tcW w:w="1943" w:type="dxa"/>
            <w:vAlign w:val="center"/>
            <w:hideMark/>
          </w:tcPr>
          <w:p w:rsidR="00070FED" w:rsidRDefault="00070FED" w:rsidP="00070FED">
            <w:pPr>
              <w:spacing w:after="0" w:line="240" w:lineRule="auto"/>
              <w:rPr>
                <w:b/>
              </w:rPr>
            </w:pPr>
            <w:r>
              <w:rPr>
                <w:b/>
              </w:rPr>
              <w:t>Client-Server</w:t>
            </w:r>
          </w:p>
        </w:tc>
        <w:tc>
          <w:tcPr>
            <w:tcW w:w="1943" w:type="dxa"/>
            <w:vAlign w:val="center"/>
            <w:hideMark/>
          </w:tcPr>
          <w:p w:rsidR="00070FED" w:rsidRDefault="00070FED" w:rsidP="00070FED">
            <w:pPr>
              <w:spacing w:after="0" w:line="240" w:lineRule="auto"/>
              <w:rPr>
                <w:b/>
              </w:rPr>
            </w:pPr>
            <w:r>
              <w:rPr>
                <w:b/>
              </w:rPr>
              <w:t>Peer-to-peer</w:t>
            </w:r>
          </w:p>
        </w:tc>
      </w:tr>
      <w:tr w:rsidR="00070FED" w:rsidTr="00070FED">
        <w:trPr>
          <w:trHeight w:val="669"/>
        </w:trPr>
        <w:tc>
          <w:tcPr>
            <w:tcW w:w="5969" w:type="dxa"/>
            <w:vAlign w:val="center"/>
          </w:tcPr>
          <w:p w:rsidR="00070FED" w:rsidRDefault="00070FED">
            <w:pPr>
              <w:spacing w:after="0" w:line="240" w:lineRule="auto"/>
            </w:pPr>
            <w:r>
              <w:t>Computers are networked together.</w:t>
            </w:r>
          </w:p>
          <w:p w:rsidR="00070FED" w:rsidRDefault="00070FED">
            <w:pPr>
              <w:spacing w:after="0" w:line="240" w:lineRule="auto"/>
            </w:pPr>
          </w:p>
        </w:tc>
        <w:tc>
          <w:tcPr>
            <w:tcW w:w="1943" w:type="dxa"/>
          </w:tcPr>
          <w:p w:rsidR="00070FED" w:rsidRDefault="00070FED">
            <w:pPr>
              <w:spacing w:after="0" w:line="240" w:lineRule="auto"/>
            </w:pPr>
          </w:p>
        </w:tc>
        <w:tc>
          <w:tcPr>
            <w:tcW w:w="1943" w:type="dxa"/>
          </w:tcPr>
          <w:p w:rsidR="00070FED" w:rsidRDefault="00070FED">
            <w:pPr>
              <w:spacing w:after="0" w:line="240" w:lineRule="auto"/>
            </w:pPr>
          </w:p>
        </w:tc>
      </w:tr>
      <w:tr w:rsidR="00070FED" w:rsidTr="00070FED">
        <w:trPr>
          <w:trHeight w:val="669"/>
        </w:trPr>
        <w:tc>
          <w:tcPr>
            <w:tcW w:w="5969" w:type="dxa"/>
            <w:vAlign w:val="center"/>
          </w:tcPr>
          <w:p w:rsidR="00070FED" w:rsidRDefault="00070FED" w:rsidP="00070FED">
            <w:pPr>
              <w:spacing w:after="0" w:line="240" w:lineRule="auto"/>
            </w:pPr>
            <w:r>
              <w:t>It has a central computer that provides all the services to the network.</w:t>
            </w:r>
          </w:p>
        </w:tc>
        <w:tc>
          <w:tcPr>
            <w:tcW w:w="1943" w:type="dxa"/>
          </w:tcPr>
          <w:p w:rsidR="00070FED" w:rsidRDefault="00070FED">
            <w:pPr>
              <w:spacing w:after="0" w:line="240" w:lineRule="auto"/>
            </w:pPr>
          </w:p>
        </w:tc>
        <w:tc>
          <w:tcPr>
            <w:tcW w:w="1943" w:type="dxa"/>
          </w:tcPr>
          <w:p w:rsidR="00070FED" w:rsidRDefault="00070FED">
            <w:pPr>
              <w:spacing w:after="0" w:line="240" w:lineRule="auto"/>
            </w:pPr>
          </w:p>
        </w:tc>
      </w:tr>
      <w:tr w:rsidR="00070FED" w:rsidTr="00070FED">
        <w:trPr>
          <w:trHeight w:val="669"/>
        </w:trPr>
        <w:tc>
          <w:tcPr>
            <w:tcW w:w="5969" w:type="dxa"/>
            <w:vAlign w:val="center"/>
          </w:tcPr>
          <w:p w:rsidR="00070FED" w:rsidRDefault="00070FED" w:rsidP="00070FED">
            <w:pPr>
              <w:spacing w:after="0" w:line="240" w:lineRule="auto"/>
            </w:pPr>
            <w:r>
              <w:t>Each computer in the network is equal, there is no central computer controlling services.</w:t>
            </w:r>
          </w:p>
        </w:tc>
        <w:tc>
          <w:tcPr>
            <w:tcW w:w="1943" w:type="dxa"/>
          </w:tcPr>
          <w:p w:rsidR="00070FED" w:rsidRDefault="00070FED">
            <w:pPr>
              <w:spacing w:after="0" w:line="240" w:lineRule="auto"/>
            </w:pPr>
          </w:p>
        </w:tc>
        <w:tc>
          <w:tcPr>
            <w:tcW w:w="1943" w:type="dxa"/>
          </w:tcPr>
          <w:p w:rsidR="00070FED" w:rsidRDefault="00070FED">
            <w:pPr>
              <w:spacing w:after="0" w:line="240" w:lineRule="auto"/>
            </w:pPr>
          </w:p>
        </w:tc>
      </w:tr>
      <w:tr w:rsidR="00070FED" w:rsidTr="00070FED">
        <w:trPr>
          <w:trHeight w:val="669"/>
        </w:trPr>
        <w:tc>
          <w:tcPr>
            <w:tcW w:w="5969" w:type="dxa"/>
            <w:vAlign w:val="center"/>
          </w:tcPr>
          <w:p w:rsidR="00070FED" w:rsidRDefault="00070FED">
            <w:pPr>
              <w:spacing w:after="0" w:line="240" w:lineRule="auto"/>
            </w:pPr>
            <w:r>
              <w:t>Most commonly found in a home or small office.</w:t>
            </w:r>
          </w:p>
          <w:p w:rsidR="00070FED" w:rsidRDefault="00070FED">
            <w:pPr>
              <w:spacing w:after="0" w:line="240" w:lineRule="auto"/>
            </w:pPr>
          </w:p>
        </w:tc>
        <w:tc>
          <w:tcPr>
            <w:tcW w:w="1943" w:type="dxa"/>
          </w:tcPr>
          <w:p w:rsidR="00070FED" w:rsidRDefault="00070FED">
            <w:pPr>
              <w:spacing w:after="0" w:line="240" w:lineRule="auto"/>
            </w:pPr>
          </w:p>
        </w:tc>
        <w:tc>
          <w:tcPr>
            <w:tcW w:w="1943" w:type="dxa"/>
          </w:tcPr>
          <w:p w:rsidR="00070FED" w:rsidRDefault="00070FED">
            <w:pPr>
              <w:spacing w:after="0" w:line="240" w:lineRule="auto"/>
            </w:pPr>
          </w:p>
        </w:tc>
      </w:tr>
      <w:tr w:rsidR="00070FED" w:rsidTr="00070FED">
        <w:trPr>
          <w:trHeight w:val="669"/>
        </w:trPr>
        <w:tc>
          <w:tcPr>
            <w:tcW w:w="5969" w:type="dxa"/>
            <w:vAlign w:val="center"/>
          </w:tcPr>
          <w:p w:rsidR="00070FED" w:rsidRDefault="00070FED">
            <w:pPr>
              <w:spacing w:after="0" w:line="240" w:lineRule="auto"/>
            </w:pPr>
            <w:r>
              <w:t>Most commonly found in larger offices and organisations.</w:t>
            </w:r>
          </w:p>
          <w:p w:rsidR="00070FED" w:rsidRDefault="00070FED">
            <w:pPr>
              <w:spacing w:after="0" w:line="240" w:lineRule="auto"/>
            </w:pPr>
          </w:p>
        </w:tc>
        <w:tc>
          <w:tcPr>
            <w:tcW w:w="1943" w:type="dxa"/>
          </w:tcPr>
          <w:p w:rsidR="00070FED" w:rsidRDefault="00070FED">
            <w:pPr>
              <w:spacing w:after="0" w:line="240" w:lineRule="auto"/>
            </w:pPr>
          </w:p>
        </w:tc>
        <w:tc>
          <w:tcPr>
            <w:tcW w:w="1943" w:type="dxa"/>
          </w:tcPr>
          <w:p w:rsidR="00070FED" w:rsidRDefault="00070FED">
            <w:pPr>
              <w:spacing w:after="0" w:line="240" w:lineRule="auto"/>
            </w:pPr>
          </w:p>
        </w:tc>
      </w:tr>
      <w:tr w:rsidR="00070FED" w:rsidTr="00070FED">
        <w:trPr>
          <w:trHeight w:val="669"/>
        </w:trPr>
        <w:tc>
          <w:tcPr>
            <w:tcW w:w="5969" w:type="dxa"/>
            <w:vAlign w:val="center"/>
          </w:tcPr>
          <w:p w:rsidR="00070FED" w:rsidRDefault="00070FED" w:rsidP="00070FED">
            <w:pPr>
              <w:spacing w:after="0" w:line="240" w:lineRule="auto"/>
            </w:pPr>
            <w:r>
              <w:t>Files can be automatically backed-up to a central location from each computer on the network.</w:t>
            </w:r>
          </w:p>
        </w:tc>
        <w:tc>
          <w:tcPr>
            <w:tcW w:w="1943" w:type="dxa"/>
          </w:tcPr>
          <w:p w:rsidR="00070FED" w:rsidRDefault="00070FED">
            <w:pPr>
              <w:spacing w:after="0" w:line="240" w:lineRule="auto"/>
            </w:pPr>
          </w:p>
        </w:tc>
        <w:tc>
          <w:tcPr>
            <w:tcW w:w="1943" w:type="dxa"/>
          </w:tcPr>
          <w:p w:rsidR="00070FED" w:rsidRDefault="00070FED">
            <w:pPr>
              <w:spacing w:after="0" w:line="240" w:lineRule="auto"/>
            </w:pPr>
          </w:p>
        </w:tc>
      </w:tr>
      <w:tr w:rsidR="00070FED" w:rsidTr="00070FED">
        <w:trPr>
          <w:trHeight w:val="669"/>
        </w:trPr>
        <w:tc>
          <w:tcPr>
            <w:tcW w:w="5969" w:type="dxa"/>
            <w:vAlign w:val="center"/>
          </w:tcPr>
          <w:p w:rsidR="00070FED" w:rsidRDefault="00070FED">
            <w:pPr>
              <w:spacing w:after="0" w:line="240" w:lineRule="auto"/>
            </w:pPr>
            <w:r>
              <w:t>Peripherals on the network can be shared.</w:t>
            </w:r>
          </w:p>
          <w:p w:rsidR="00070FED" w:rsidRDefault="00070FED">
            <w:pPr>
              <w:spacing w:after="0" w:line="240" w:lineRule="auto"/>
            </w:pPr>
          </w:p>
        </w:tc>
        <w:tc>
          <w:tcPr>
            <w:tcW w:w="1943" w:type="dxa"/>
          </w:tcPr>
          <w:p w:rsidR="00070FED" w:rsidRDefault="00070FED">
            <w:pPr>
              <w:spacing w:after="0" w:line="240" w:lineRule="auto"/>
            </w:pPr>
          </w:p>
        </w:tc>
        <w:tc>
          <w:tcPr>
            <w:tcW w:w="1943" w:type="dxa"/>
          </w:tcPr>
          <w:p w:rsidR="00070FED" w:rsidRDefault="00070FED">
            <w:pPr>
              <w:spacing w:after="0" w:line="240" w:lineRule="auto"/>
            </w:pPr>
          </w:p>
        </w:tc>
      </w:tr>
      <w:tr w:rsidR="00070FED" w:rsidTr="00070FED">
        <w:trPr>
          <w:trHeight w:val="669"/>
        </w:trPr>
        <w:tc>
          <w:tcPr>
            <w:tcW w:w="5969" w:type="dxa"/>
            <w:vAlign w:val="center"/>
          </w:tcPr>
          <w:p w:rsidR="00070FED" w:rsidRDefault="00070FED" w:rsidP="00070FED">
            <w:pPr>
              <w:spacing w:after="0" w:line="240" w:lineRule="auto"/>
            </w:pPr>
            <w:r>
              <w:t>An expensive network to set up as more hardware needs to be purchased</w:t>
            </w:r>
          </w:p>
        </w:tc>
        <w:tc>
          <w:tcPr>
            <w:tcW w:w="1943" w:type="dxa"/>
          </w:tcPr>
          <w:p w:rsidR="00070FED" w:rsidRDefault="00070FED">
            <w:pPr>
              <w:spacing w:after="0" w:line="240" w:lineRule="auto"/>
            </w:pPr>
          </w:p>
        </w:tc>
        <w:tc>
          <w:tcPr>
            <w:tcW w:w="1943" w:type="dxa"/>
          </w:tcPr>
          <w:p w:rsidR="00070FED" w:rsidRDefault="00070FED">
            <w:pPr>
              <w:spacing w:after="0" w:line="240" w:lineRule="auto"/>
            </w:pPr>
          </w:p>
        </w:tc>
      </w:tr>
      <w:tr w:rsidR="00070FED" w:rsidTr="00070FED">
        <w:trPr>
          <w:trHeight w:val="669"/>
        </w:trPr>
        <w:tc>
          <w:tcPr>
            <w:tcW w:w="5969" w:type="dxa"/>
            <w:vAlign w:val="center"/>
          </w:tcPr>
          <w:p w:rsidR="00070FED" w:rsidRDefault="00070FED" w:rsidP="00070FED">
            <w:pPr>
              <w:spacing w:after="0" w:line="240" w:lineRule="auto"/>
            </w:pPr>
            <w:r>
              <w:t>A cheaper network to set up as less hardware needs to be purchased</w:t>
            </w:r>
          </w:p>
        </w:tc>
        <w:tc>
          <w:tcPr>
            <w:tcW w:w="1943" w:type="dxa"/>
          </w:tcPr>
          <w:p w:rsidR="00070FED" w:rsidRDefault="00070FED">
            <w:pPr>
              <w:spacing w:after="0" w:line="240" w:lineRule="auto"/>
            </w:pPr>
          </w:p>
        </w:tc>
        <w:tc>
          <w:tcPr>
            <w:tcW w:w="1943" w:type="dxa"/>
          </w:tcPr>
          <w:p w:rsidR="00070FED" w:rsidRDefault="00070FED">
            <w:pPr>
              <w:spacing w:after="0" w:line="240" w:lineRule="auto"/>
            </w:pPr>
          </w:p>
        </w:tc>
      </w:tr>
      <w:tr w:rsidR="00070FED" w:rsidTr="00070FED">
        <w:trPr>
          <w:trHeight w:val="669"/>
        </w:trPr>
        <w:tc>
          <w:tcPr>
            <w:tcW w:w="5969" w:type="dxa"/>
            <w:vAlign w:val="center"/>
          </w:tcPr>
          <w:p w:rsidR="00070FED" w:rsidRDefault="00070FED">
            <w:pPr>
              <w:spacing w:after="0" w:line="240" w:lineRule="auto"/>
            </w:pPr>
            <w:r>
              <w:t>Files can be shared using the network.</w:t>
            </w:r>
          </w:p>
        </w:tc>
        <w:tc>
          <w:tcPr>
            <w:tcW w:w="1943" w:type="dxa"/>
          </w:tcPr>
          <w:p w:rsidR="00070FED" w:rsidRDefault="00070FED">
            <w:pPr>
              <w:spacing w:after="0" w:line="240" w:lineRule="auto"/>
            </w:pPr>
          </w:p>
        </w:tc>
        <w:tc>
          <w:tcPr>
            <w:tcW w:w="1943" w:type="dxa"/>
          </w:tcPr>
          <w:p w:rsidR="00070FED" w:rsidRDefault="00070FED">
            <w:pPr>
              <w:spacing w:after="0" w:line="240" w:lineRule="auto"/>
            </w:pPr>
          </w:p>
        </w:tc>
      </w:tr>
      <w:tr w:rsidR="00070FED" w:rsidTr="00070FED">
        <w:trPr>
          <w:trHeight w:val="669"/>
        </w:trPr>
        <w:tc>
          <w:tcPr>
            <w:tcW w:w="5969" w:type="dxa"/>
            <w:vAlign w:val="center"/>
          </w:tcPr>
          <w:p w:rsidR="00070FED" w:rsidRDefault="00070FED" w:rsidP="00070FED">
            <w:pPr>
              <w:spacing w:after="0" w:line="240" w:lineRule="auto"/>
            </w:pPr>
            <w:r>
              <w:t>Each computer on the network needs to be maintained separately.</w:t>
            </w:r>
          </w:p>
        </w:tc>
        <w:tc>
          <w:tcPr>
            <w:tcW w:w="1943" w:type="dxa"/>
          </w:tcPr>
          <w:p w:rsidR="00070FED" w:rsidRDefault="00070FED">
            <w:pPr>
              <w:spacing w:after="0" w:line="240" w:lineRule="auto"/>
            </w:pPr>
          </w:p>
        </w:tc>
        <w:tc>
          <w:tcPr>
            <w:tcW w:w="1943" w:type="dxa"/>
          </w:tcPr>
          <w:p w:rsidR="00070FED" w:rsidRDefault="00070FED">
            <w:pPr>
              <w:spacing w:after="0" w:line="240" w:lineRule="auto"/>
            </w:pPr>
          </w:p>
        </w:tc>
      </w:tr>
    </w:tbl>
    <w:p w:rsidR="00070FED" w:rsidRDefault="00070FED" w:rsidP="00070FED">
      <w:pPr>
        <w:rPr>
          <w:spacing w:val="-4"/>
        </w:rPr>
        <w:sectPr w:rsidR="00070FED" w:rsidSect="00070FED">
          <w:headerReference w:type="default" r:id="rId9"/>
          <w:footerReference w:type="default" r:id="rId10"/>
          <w:pgSz w:w="11906" w:h="16838"/>
          <w:pgMar w:top="1702" w:right="991" w:bottom="1134" w:left="1134" w:header="709" w:footer="680" w:gutter="0"/>
          <w:cols w:space="708"/>
          <w:docGrid w:linePitch="360"/>
        </w:sectPr>
      </w:pPr>
      <w:r>
        <w:rPr>
          <w:b/>
        </w:rPr>
        <w:br/>
      </w:r>
      <w:r w:rsidRPr="00070FED">
        <w:rPr>
          <w:b/>
        </w:rPr>
        <w:t>Extension</w:t>
      </w:r>
      <w:proofErr w:type="gramStart"/>
      <w:r w:rsidRPr="00070FED">
        <w:rPr>
          <w:b/>
        </w:rPr>
        <w:t>:</w:t>
      </w:r>
      <w:proofErr w:type="gramEnd"/>
      <w:r>
        <w:rPr>
          <w:b/>
        </w:rPr>
        <w:br/>
      </w:r>
      <w:r w:rsidRPr="00070FED">
        <w:rPr>
          <w:spacing w:val="-4"/>
        </w:rPr>
        <w:t xml:space="preserve">A publishing company has roughly 20 employees who collate new articles, photographs, video stories and share/edit these across the network. They will often work in different offices during the day/week. </w:t>
      </w:r>
    </w:p>
    <w:p w:rsidR="00070FED" w:rsidRDefault="00070FED" w:rsidP="00070FED">
      <w:r>
        <w:lastRenderedPageBreak/>
        <w:t>Describe which out of Client-Server and Peer-Peer is most appropriate and why?</w:t>
      </w:r>
    </w:p>
    <w:tbl>
      <w:tblPr>
        <w:tblStyle w:val="TableGrid"/>
        <w:tblW w:w="0" w:type="auto"/>
        <w:tblBorders>
          <w:top w:val="single" w:sz="4" w:space="0" w:color="A4CEDC"/>
          <w:left w:val="single" w:sz="4" w:space="0" w:color="A4CEDC"/>
          <w:bottom w:val="single" w:sz="4" w:space="0" w:color="A4CEDC"/>
          <w:right w:val="single" w:sz="4" w:space="0" w:color="A4CEDC"/>
          <w:insideH w:val="single" w:sz="4" w:space="0" w:color="A4CEDC"/>
          <w:insideV w:val="single" w:sz="4" w:space="0" w:color="A4CEDC"/>
        </w:tblBorders>
        <w:tblLook w:val="04A0" w:firstRow="1" w:lastRow="0" w:firstColumn="1" w:lastColumn="0" w:noHBand="0" w:noVBand="1"/>
      </w:tblPr>
      <w:tblGrid>
        <w:gridCol w:w="9997"/>
      </w:tblGrid>
      <w:tr w:rsidR="00070FED" w:rsidTr="00070FED">
        <w:trPr>
          <w:trHeight w:val="986"/>
        </w:trPr>
        <w:tc>
          <w:tcPr>
            <w:tcW w:w="9997" w:type="dxa"/>
          </w:tcPr>
          <w:p w:rsidR="00070FED" w:rsidRDefault="00070FED" w:rsidP="0071344C">
            <w:pPr>
              <w:rPr>
                <w:b/>
                <w:sz w:val="20"/>
              </w:rPr>
            </w:pPr>
          </w:p>
        </w:tc>
      </w:tr>
    </w:tbl>
    <w:p w:rsidR="00070FED" w:rsidRDefault="00070FED" w:rsidP="00070FED">
      <w:pPr>
        <w:pStyle w:val="Heading2"/>
      </w:pPr>
      <w:r>
        <w:lastRenderedPageBreak/>
        <w:t xml:space="preserve">Activity 2 – </w:t>
      </w:r>
      <w:r w:rsidRPr="00070FED">
        <w:t xml:space="preserve">Client-server </w:t>
      </w:r>
      <w:proofErr w:type="spellStart"/>
      <w:r w:rsidRPr="00070FED">
        <w:t>vs</w:t>
      </w:r>
      <w:proofErr w:type="spellEnd"/>
      <w:r w:rsidRPr="00070FED">
        <w:t xml:space="preserve"> Peer-to-peer</w:t>
      </w:r>
    </w:p>
    <w:p w:rsidR="00070FED" w:rsidRPr="00070FED" w:rsidRDefault="00070FED" w:rsidP="00070FED">
      <w:pPr>
        <w:pStyle w:val="Heading3"/>
        <w:rPr>
          <w:color w:val="A4CEDC"/>
        </w:rPr>
      </w:pPr>
      <w:r>
        <w:rPr>
          <w:color w:val="A4CEDC"/>
        </w:rPr>
        <w:t>Low</w:t>
      </w:r>
      <w:r w:rsidRPr="00070FED">
        <w:rPr>
          <w:color w:val="A4CEDC"/>
        </w:rPr>
        <w:t xml:space="preserve"> ability</w:t>
      </w:r>
    </w:p>
    <w:p w:rsidR="00070FED" w:rsidRDefault="00070FED" w:rsidP="00070FED">
      <w:r w:rsidRPr="00070FED">
        <w:t xml:space="preserve">Tick the correct </w:t>
      </w:r>
      <w:proofErr w:type="gramStart"/>
      <w:r w:rsidRPr="00070FED">
        <w:t>box(</w:t>
      </w:r>
      <w:proofErr w:type="spellStart"/>
      <w:proofErr w:type="gramEnd"/>
      <w:r w:rsidRPr="00070FED">
        <w:t>es</w:t>
      </w:r>
      <w:proofErr w:type="spellEnd"/>
      <w:r w:rsidRPr="00070FED">
        <w:t>) to show whether the statement applies to a client-server, a peer-to-peer or both networks.</w:t>
      </w:r>
    </w:p>
    <w:tbl>
      <w:tblPr>
        <w:tblStyle w:val="TableGrid1"/>
        <w:tblW w:w="0" w:type="auto"/>
        <w:tblInd w:w="122" w:type="dxa"/>
        <w:tblBorders>
          <w:top w:val="single" w:sz="4" w:space="0" w:color="A4CEDC"/>
          <w:left w:val="single" w:sz="4" w:space="0" w:color="A4CEDC"/>
          <w:bottom w:val="single" w:sz="4" w:space="0" w:color="A4CEDC"/>
          <w:right w:val="single" w:sz="4" w:space="0" w:color="A4CEDC"/>
          <w:insideH w:val="single" w:sz="4" w:space="0" w:color="A4CEDC"/>
          <w:insideV w:val="single" w:sz="4" w:space="0" w:color="A4CEDC"/>
        </w:tblBorders>
        <w:tblLook w:val="04A0" w:firstRow="1" w:lastRow="0" w:firstColumn="1" w:lastColumn="0" w:noHBand="0" w:noVBand="1"/>
      </w:tblPr>
      <w:tblGrid>
        <w:gridCol w:w="6223"/>
        <w:gridCol w:w="1816"/>
        <w:gridCol w:w="1816"/>
      </w:tblGrid>
      <w:tr w:rsidR="00070FED" w:rsidTr="006536A4">
        <w:trPr>
          <w:trHeight w:val="514"/>
          <w:tblHeader/>
        </w:trPr>
        <w:tc>
          <w:tcPr>
            <w:tcW w:w="6223" w:type="dxa"/>
            <w:vAlign w:val="center"/>
            <w:hideMark/>
          </w:tcPr>
          <w:p w:rsidR="00070FED" w:rsidRDefault="00070FED" w:rsidP="0071344C">
            <w:pPr>
              <w:spacing w:after="0" w:line="240" w:lineRule="auto"/>
              <w:rPr>
                <w:b/>
              </w:rPr>
            </w:pPr>
            <w:r>
              <w:rPr>
                <w:b/>
              </w:rPr>
              <w:t>Statement</w:t>
            </w:r>
          </w:p>
        </w:tc>
        <w:tc>
          <w:tcPr>
            <w:tcW w:w="1816" w:type="dxa"/>
            <w:vAlign w:val="center"/>
            <w:hideMark/>
          </w:tcPr>
          <w:p w:rsidR="00070FED" w:rsidRDefault="00070FED" w:rsidP="0071344C">
            <w:pPr>
              <w:spacing w:after="0" w:line="240" w:lineRule="auto"/>
              <w:rPr>
                <w:b/>
              </w:rPr>
            </w:pPr>
            <w:r>
              <w:rPr>
                <w:b/>
              </w:rPr>
              <w:t>Client-Server</w:t>
            </w:r>
          </w:p>
        </w:tc>
        <w:tc>
          <w:tcPr>
            <w:tcW w:w="1816" w:type="dxa"/>
            <w:vAlign w:val="center"/>
            <w:hideMark/>
          </w:tcPr>
          <w:p w:rsidR="00070FED" w:rsidRDefault="00070FED" w:rsidP="0071344C">
            <w:pPr>
              <w:spacing w:after="0" w:line="240" w:lineRule="auto"/>
              <w:rPr>
                <w:b/>
              </w:rPr>
            </w:pPr>
            <w:r>
              <w:rPr>
                <w:b/>
              </w:rPr>
              <w:t>Peer-to-peer</w:t>
            </w:r>
          </w:p>
        </w:tc>
      </w:tr>
      <w:tr w:rsidR="00070FED" w:rsidTr="00070FED">
        <w:trPr>
          <w:trHeight w:val="669"/>
        </w:trPr>
        <w:tc>
          <w:tcPr>
            <w:tcW w:w="6223" w:type="dxa"/>
            <w:vAlign w:val="center"/>
          </w:tcPr>
          <w:p w:rsidR="00070FED" w:rsidRDefault="00070FED">
            <w:pPr>
              <w:spacing w:after="0" w:line="240" w:lineRule="auto"/>
            </w:pPr>
            <w:r>
              <w:t>Computers are networked together.</w:t>
            </w:r>
          </w:p>
        </w:tc>
        <w:tc>
          <w:tcPr>
            <w:tcW w:w="1816" w:type="dxa"/>
          </w:tcPr>
          <w:p w:rsidR="00070FED" w:rsidRDefault="00070FED" w:rsidP="0071344C">
            <w:pPr>
              <w:spacing w:after="0" w:line="240" w:lineRule="auto"/>
            </w:pPr>
          </w:p>
        </w:tc>
        <w:tc>
          <w:tcPr>
            <w:tcW w:w="1816" w:type="dxa"/>
          </w:tcPr>
          <w:p w:rsidR="00070FED" w:rsidRDefault="00070FED" w:rsidP="0071344C">
            <w:pPr>
              <w:spacing w:after="0" w:line="240" w:lineRule="auto"/>
            </w:pPr>
          </w:p>
        </w:tc>
      </w:tr>
      <w:tr w:rsidR="00070FED" w:rsidTr="00542B10">
        <w:trPr>
          <w:trHeight w:val="1171"/>
        </w:trPr>
        <w:tc>
          <w:tcPr>
            <w:tcW w:w="6223" w:type="dxa"/>
            <w:vAlign w:val="center"/>
          </w:tcPr>
          <w:p w:rsidR="00070FED" w:rsidRDefault="00070FED">
            <w:pPr>
              <w:spacing w:after="0" w:line="240" w:lineRule="auto"/>
            </w:pPr>
            <w:r>
              <w:t>It has a central computer that provides all the services to the network.</w:t>
            </w:r>
          </w:p>
          <w:p w:rsidR="00070FED" w:rsidRPr="00070FED" w:rsidRDefault="00070FED">
            <w:pPr>
              <w:spacing w:after="0" w:line="240" w:lineRule="auto"/>
              <w:rPr>
                <w:b/>
              </w:rPr>
            </w:pPr>
            <w:r w:rsidRPr="00070FED">
              <w:rPr>
                <w:b/>
                <w:color w:val="A4CEDC"/>
              </w:rPr>
              <w:t>(Hint: Think about which network has a number of computers that are all connected to a central computer)</w:t>
            </w:r>
          </w:p>
        </w:tc>
        <w:tc>
          <w:tcPr>
            <w:tcW w:w="1816" w:type="dxa"/>
          </w:tcPr>
          <w:p w:rsidR="00070FED" w:rsidRDefault="00070FED" w:rsidP="0071344C">
            <w:pPr>
              <w:spacing w:after="0" w:line="240" w:lineRule="auto"/>
            </w:pPr>
          </w:p>
        </w:tc>
        <w:tc>
          <w:tcPr>
            <w:tcW w:w="1816" w:type="dxa"/>
          </w:tcPr>
          <w:p w:rsidR="00070FED" w:rsidRDefault="00070FED" w:rsidP="0071344C">
            <w:pPr>
              <w:spacing w:after="0" w:line="240" w:lineRule="auto"/>
            </w:pPr>
          </w:p>
        </w:tc>
      </w:tr>
      <w:tr w:rsidR="00070FED" w:rsidTr="00542B10">
        <w:trPr>
          <w:trHeight w:val="834"/>
        </w:trPr>
        <w:tc>
          <w:tcPr>
            <w:tcW w:w="6223" w:type="dxa"/>
            <w:vAlign w:val="center"/>
          </w:tcPr>
          <w:p w:rsidR="00070FED" w:rsidRDefault="00070FED">
            <w:pPr>
              <w:spacing w:after="0" w:line="240" w:lineRule="auto"/>
            </w:pPr>
            <w:r>
              <w:t>Each computer in the network is equal, there is no central computer controlling services.</w:t>
            </w:r>
          </w:p>
        </w:tc>
        <w:tc>
          <w:tcPr>
            <w:tcW w:w="1816" w:type="dxa"/>
          </w:tcPr>
          <w:p w:rsidR="00070FED" w:rsidRDefault="00070FED" w:rsidP="0071344C">
            <w:pPr>
              <w:spacing w:after="0" w:line="240" w:lineRule="auto"/>
            </w:pPr>
          </w:p>
        </w:tc>
        <w:tc>
          <w:tcPr>
            <w:tcW w:w="1816" w:type="dxa"/>
          </w:tcPr>
          <w:p w:rsidR="00070FED" w:rsidRDefault="00070FED" w:rsidP="0071344C">
            <w:pPr>
              <w:spacing w:after="0" w:line="240" w:lineRule="auto"/>
            </w:pPr>
          </w:p>
        </w:tc>
      </w:tr>
      <w:tr w:rsidR="00070FED" w:rsidTr="00542B10">
        <w:trPr>
          <w:trHeight w:val="898"/>
        </w:trPr>
        <w:tc>
          <w:tcPr>
            <w:tcW w:w="6223" w:type="dxa"/>
            <w:vAlign w:val="center"/>
          </w:tcPr>
          <w:p w:rsidR="00070FED" w:rsidRDefault="00070FED">
            <w:pPr>
              <w:spacing w:after="0" w:line="240" w:lineRule="auto"/>
            </w:pPr>
            <w:r>
              <w:t>Most commonly found in a home or small office.</w:t>
            </w:r>
          </w:p>
          <w:p w:rsidR="00070FED" w:rsidRPr="00070FED" w:rsidRDefault="00070FED">
            <w:pPr>
              <w:spacing w:after="0" w:line="240" w:lineRule="auto"/>
              <w:rPr>
                <w:b/>
              </w:rPr>
            </w:pPr>
            <w:r w:rsidRPr="00070FED">
              <w:rPr>
                <w:b/>
                <w:color w:val="A4CEDC"/>
              </w:rPr>
              <w:t>(Hint: think about whether a home or a small office would really need a central computer controlling all services)</w:t>
            </w:r>
          </w:p>
        </w:tc>
        <w:tc>
          <w:tcPr>
            <w:tcW w:w="1816" w:type="dxa"/>
          </w:tcPr>
          <w:p w:rsidR="00070FED" w:rsidRDefault="00070FED" w:rsidP="0071344C">
            <w:pPr>
              <w:spacing w:after="0" w:line="240" w:lineRule="auto"/>
            </w:pPr>
          </w:p>
        </w:tc>
        <w:tc>
          <w:tcPr>
            <w:tcW w:w="1816" w:type="dxa"/>
          </w:tcPr>
          <w:p w:rsidR="00070FED" w:rsidRDefault="00070FED" w:rsidP="0071344C">
            <w:pPr>
              <w:spacing w:after="0" w:line="240" w:lineRule="auto"/>
            </w:pPr>
          </w:p>
        </w:tc>
      </w:tr>
      <w:tr w:rsidR="00070FED" w:rsidTr="00070FED">
        <w:trPr>
          <w:trHeight w:val="669"/>
        </w:trPr>
        <w:tc>
          <w:tcPr>
            <w:tcW w:w="6223" w:type="dxa"/>
            <w:vAlign w:val="center"/>
          </w:tcPr>
          <w:p w:rsidR="00070FED" w:rsidRDefault="00070FED">
            <w:pPr>
              <w:spacing w:after="0" w:line="240" w:lineRule="auto"/>
            </w:pPr>
            <w:r>
              <w:t>Most commonly found in larger offices and organisations.</w:t>
            </w:r>
          </w:p>
        </w:tc>
        <w:tc>
          <w:tcPr>
            <w:tcW w:w="1816" w:type="dxa"/>
          </w:tcPr>
          <w:p w:rsidR="00070FED" w:rsidRDefault="00070FED" w:rsidP="0071344C">
            <w:pPr>
              <w:spacing w:after="0" w:line="240" w:lineRule="auto"/>
            </w:pPr>
          </w:p>
        </w:tc>
        <w:tc>
          <w:tcPr>
            <w:tcW w:w="1816" w:type="dxa"/>
          </w:tcPr>
          <w:p w:rsidR="00070FED" w:rsidRDefault="00070FED" w:rsidP="0071344C">
            <w:pPr>
              <w:spacing w:after="0" w:line="240" w:lineRule="auto"/>
            </w:pPr>
          </w:p>
        </w:tc>
      </w:tr>
      <w:tr w:rsidR="00070FED" w:rsidTr="00070FED">
        <w:trPr>
          <w:trHeight w:val="669"/>
        </w:trPr>
        <w:tc>
          <w:tcPr>
            <w:tcW w:w="6223" w:type="dxa"/>
            <w:vAlign w:val="center"/>
          </w:tcPr>
          <w:p w:rsidR="00070FED" w:rsidRDefault="00070FED">
            <w:pPr>
              <w:spacing w:after="0" w:line="240" w:lineRule="auto"/>
            </w:pPr>
            <w:r>
              <w:t>Files can be backed-up to a central location from each computer on the network.</w:t>
            </w:r>
          </w:p>
        </w:tc>
        <w:tc>
          <w:tcPr>
            <w:tcW w:w="1816" w:type="dxa"/>
          </w:tcPr>
          <w:p w:rsidR="00070FED" w:rsidRDefault="00070FED" w:rsidP="0071344C">
            <w:pPr>
              <w:spacing w:after="0" w:line="240" w:lineRule="auto"/>
            </w:pPr>
          </w:p>
        </w:tc>
        <w:tc>
          <w:tcPr>
            <w:tcW w:w="1816" w:type="dxa"/>
          </w:tcPr>
          <w:p w:rsidR="00070FED" w:rsidRDefault="00070FED" w:rsidP="0071344C">
            <w:pPr>
              <w:spacing w:after="0" w:line="240" w:lineRule="auto"/>
            </w:pPr>
          </w:p>
        </w:tc>
      </w:tr>
      <w:tr w:rsidR="00070FED" w:rsidTr="00070FED">
        <w:trPr>
          <w:trHeight w:val="669"/>
        </w:trPr>
        <w:tc>
          <w:tcPr>
            <w:tcW w:w="6223" w:type="dxa"/>
            <w:vAlign w:val="center"/>
          </w:tcPr>
          <w:p w:rsidR="00070FED" w:rsidRPr="00070FED" w:rsidRDefault="00070FED">
            <w:pPr>
              <w:spacing w:after="0" w:line="240" w:lineRule="auto"/>
            </w:pPr>
            <w:r w:rsidRPr="00070FED">
              <w:t>Peripherals on the network can be shared.</w:t>
            </w:r>
          </w:p>
          <w:p w:rsidR="00070FED" w:rsidRPr="00070FED" w:rsidRDefault="00070FED">
            <w:pPr>
              <w:spacing w:after="0" w:line="240" w:lineRule="auto"/>
              <w:rPr>
                <w:b/>
              </w:rPr>
            </w:pPr>
            <w:r w:rsidRPr="00070FED">
              <w:rPr>
                <w:b/>
                <w:color w:val="A4CEDC"/>
              </w:rPr>
              <w:t>(Hint: peripherals are things like printer and scanners)</w:t>
            </w:r>
          </w:p>
        </w:tc>
        <w:tc>
          <w:tcPr>
            <w:tcW w:w="1816" w:type="dxa"/>
          </w:tcPr>
          <w:p w:rsidR="00070FED" w:rsidRDefault="00070FED" w:rsidP="0071344C">
            <w:pPr>
              <w:spacing w:after="0" w:line="240" w:lineRule="auto"/>
            </w:pPr>
          </w:p>
        </w:tc>
        <w:tc>
          <w:tcPr>
            <w:tcW w:w="1816" w:type="dxa"/>
          </w:tcPr>
          <w:p w:rsidR="00070FED" w:rsidRDefault="00070FED" w:rsidP="0071344C">
            <w:pPr>
              <w:spacing w:after="0" w:line="240" w:lineRule="auto"/>
            </w:pPr>
          </w:p>
        </w:tc>
      </w:tr>
      <w:tr w:rsidR="00070FED" w:rsidTr="00070FED">
        <w:trPr>
          <w:trHeight w:val="669"/>
        </w:trPr>
        <w:tc>
          <w:tcPr>
            <w:tcW w:w="6223" w:type="dxa"/>
            <w:vAlign w:val="center"/>
          </w:tcPr>
          <w:p w:rsidR="00070FED" w:rsidRDefault="00070FED">
            <w:pPr>
              <w:spacing w:after="0" w:line="240" w:lineRule="auto"/>
            </w:pPr>
            <w:r>
              <w:t>An expensive network to set up as more hardware needs to be purchased</w:t>
            </w:r>
          </w:p>
        </w:tc>
        <w:tc>
          <w:tcPr>
            <w:tcW w:w="1816" w:type="dxa"/>
          </w:tcPr>
          <w:p w:rsidR="00070FED" w:rsidRDefault="00070FED" w:rsidP="0071344C">
            <w:pPr>
              <w:spacing w:after="0" w:line="240" w:lineRule="auto"/>
            </w:pPr>
          </w:p>
        </w:tc>
        <w:tc>
          <w:tcPr>
            <w:tcW w:w="1816" w:type="dxa"/>
          </w:tcPr>
          <w:p w:rsidR="00070FED" w:rsidRDefault="00070FED" w:rsidP="0071344C">
            <w:pPr>
              <w:spacing w:after="0" w:line="240" w:lineRule="auto"/>
            </w:pPr>
          </w:p>
        </w:tc>
      </w:tr>
      <w:tr w:rsidR="00070FED" w:rsidTr="00070FED">
        <w:trPr>
          <w:trHeight w:val="669"/>
        </w:trPr>
        <w:tc>
          <w:tcPr>
            <w:tcW w:w="6223" w:type="dxa"/>
            <w:vAlign w:val="center"/>
          </w:tcPr>
          <w:p w:rsidR="00070FED" w:rsidRDefault="00070FED">
            <w:pPr>
              <w:spacing w:after="0" w:line="240" w:lineRule="auto"/>
            </w:pPr>
            <w:r>
              <w:t>A cheaper network to set up as less hardware needs to be purchased</w:t>
            </w:r>
          </w:p>
        </w:tc>
        <w:tc>
          <w:tcPr>
            <w:tcW w:w="1816" w:type="dxa"/>
          </w:tcPr>
          <w:p w:rsidR="00070FED" w:rsidRDefault="00070FED" w:rsidP="0071344C">
            <w:pPr>
              <w:spacing w:after="0" w:line="240" w:lineRule="auto"/>
            </w:pPr>
          </w:p>
        </w:tc>
        <w:tc>
          <w:tcPr>
            <w:tcW w:w="1816" w:type="dxa"/>
          </w:tcPr>
          <w:p w:rsidR="00070FED" w:rsidRDefault="00070FED" w:rsidP="0071344C">
            <w:pPr>
              <w:spacing w:after="0" w:line="240" w:lineRule="auto"/>
            </w:pPr>
          </w:p>
        </w:tc>
      </w:tr>
      <w:tr w:rsidR="00070FED" w:rsidTr="00070FED">
        <w:trPr>
          <w:trHeight w:val="669"/>
        </w:trPr>
        <w:tc>
          <w:tcPr>
            <w:tcW w:w="6223" w:type="dxa"/>
            <w:vAlign w:val="center"/>
          </w:tcPr>
          <w:p w:rsidR="00070FED" w:rsidRDefault="00070FED">
            <w:pPr>
              <w:spacing w:after="0" w:line="240" w:lineRule="auto"/>
            </w:pPr>
            <w:r>
              <w:t>Files can be shared using the network.</w:t>
            </w:r>
          </w:p>
        </w:tc>
        <w:tc>
          <w:tcPr>
            <w:tcW w:w="1816" w:type="dxa"/>
          </w:tcPr>
          <w:p w:rsidR="00070FED" w:rsidRDefault="00070FED" w:rsidP="0071344C">
            <w:pPr>
              <w:spacing w:after="0" w:line="240" w:lineRule="auto"/>
            </w:pPr>
          </w:p>
        </w:tc>
        <w:tc>
          <w:tcPr>
            <w:tcW w:w="1816" w:type="dxa"/>
          </w:tcPr>
          <w:p w:rsidR="00070FED" w:rsidRDefault="00070FED" w:rsidP="0071344C">
            <w:pPr>
              <w:spacing w:after="0" w:line="240" w:lineRule="auto"/>
            </w:pPr>
          </w:p>
        </w:tc>
      </w:tr>
      <w:tr w:rsidR="00070FED" w:rsidTr="00070FED">
        <w:trPr>
          <w:trHeight w:val="1717"/>
        </w:trPr>
        <w:tc>
          <w:tcPr>
            <w:tcW w:w="6223" w:type="dxa"/>
            <w:vAlign w:val="center"/>
          </w:tcPr>
          <w:p w:rsidR="00070FED" w:rsidRDefault="00070FED">
            <w:pPr>
              <w:spacing w:after="0" w:line="240" w:lineRule="auto"/>
            </w:pPr>
            <w:r>
              <w:t>Each computer on the network needs to be maintained separately.</w:t>
            </w:r>
          </w:p>
          <w:p w:rsidR="00070FED" w:rsidRPr="00070FED" w:rsidRDefault="00070FED">
            <w:pPr>
              <w:spacing w:after="0" w:line="240" w:lineRule="auto"/>
              <w:rPr>
                <w:b/>
              </w:rPr>
            </w:pPr>
            <w:r w:rsidRPr="00070FED">
              <w:rPr>
                <w:b/>
                <w:color w:val="A4CEDC"/>
              </w:rPr>
              <w:t>(Hint: Think about which computer would have a central computer that could carry out maintenance services. Each computer will not need separately maintaining in this type of network)</w:t>
            </w:r>
          </w:p>
        </w:tc>
        <w:tc>
          <w:tcPr>
            <w:tcW w:w="1816" w:type="dxa"/>
          </w:tcPr>
          <w:p w:rsidR="00070FED" w:rsidRDefault="00070FED" w:rsidP="0071344C">
            <w:pPr>
              <w:spacing w:after="0" w:line="240" w:lineRule="auto"/>
            </w:pPr>
          </w:p>
        </w:tc>
        <w:tc>
          <w:tcPr>
            <w:tcW w:w="1816" w:type="dxa"/>
          </w:tcPr>
          <w:p w:rsidR="00070FED" w:rsidRDefault="00070FED" w:rsidP="0071344C">
            <w:pPr>
              <w:spacing w:after="0" w:line="240" w:lineRule="auto"/>
            </w:pPr>
          </w:p>
        </w:tc>
      </w:tr>
    </w:tbl>
    <w:p w:rsidR="002E63EB" w:rsidRDefault="002E63EB" w:rsidP="00070FED">
      <w:pPr>
        <w:spacing w:before="120"/>
      </w:pPr>
    </w:p>
    <w:p w:rsidR="00542B10" w:rsidRDefault="00542B10" w:rsidP="00070FED">
      <w:pPr>
        <w:spacing w:before="120"/>
      </w:pPr>
    </w:p>
    <w:p w:rsidR="00542B10" w:rsidRDefault="00542B10" w:rsidP="00070FED">
      <w:pPr>
        <w:spacing w:before="120"/>
      </w:pPr>
    </w:p>
    <w:p w:rsidR="00542B10" w:rsidRDefault="00542B10" w:rsidP="00070FED">
      <w:pPr>
        <w:spacing w:before="120"/>
      </w:pPr>
    </w:p>
    <w:p w:rsidR="00542B10" w:rsidRPr="002E63EB" w:rsidRDefault="00542B10" w:rsidP="00070FED">
      <w:pPr>
        <w:spacing w:before="120"/>
      </w:pPr>
      <w:r>
        <w:rPr>
          <w:rFonts w:ascii="Times New Roman" w:hAnsi="Times New Roman"/>
          <w:noProof/>
          <w:sz w:val="24"/>
          <w:szCs w:val="24"/>
          <w:lang w:eastAsia="en-GB"/>
        </w:rPr>
        <w:lastRenderedPageBreak/>
        <mc:AlternateContent>
          <mc:Choice Requires="wps">
            <w:drawing>
              <wp:anchor distT="0" distB="0" distL="114300" distR="114300" simplePos="0" relativeHeight="251660288" behindDoc="0" locked="0" layoutInCell="1" allowOverlap="1" wp14:anchorId="5F7C198B" wp14:editId="36ECCCC7">
                <wp:simplePos x="0" y="0"/>
                <wp:positionH relativeFrom="column">
                  <wp:posOffset>51435</wp:posOffset>
                </wp:positionH>
                <wp:positionV relativeFrom="paragraph">
                  <wp:posOffset>6548755</wp:posOffset>
                </wp:positionV>
                <wp:extent cx="6281420" cy="1178560"/>
                <wp:effectExtent l="0" t="0" r="0" b="25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178560"/>
                        </a:xfrm>
                        <a:prstGeom prst="rect">
                          <a:avLst/>
                        </a:prstGeom>
                        <a:noFill/>
                        <a:ln w="9525">
                          <a:noFill/>
                          <a:miter lim="800000"/>
                          <a:headEnd/>
                          <a:tailEnd/>
                        </a:ln>
                      </wps:spPr>
                      <wps:txbx>
                        <w:txbxContent>
                          <w:p w:rsidR="00542B10" w:rsidRDefault="00542B10" w:rsidP="00542B10">
                            <w:pPr>
                              <w:spacing w:after="57"/>
                              <w:rPr>
                                <w:rFonts w:cs="Arial"/>
                                <w:sz w:val="16"/>
                                <w:szCs w:val="16"/>
                              </w:rPr>
                            </w:pPr>
                            <w:r>
                              <w:rPr>
                                <w:rFonts w:cs="Arial"/>
                                <w:sz w:val="16"/>
                                <w:szCs w:val="16"/>
                              </w:rPr>
                              <w:t>We’d like to know your view on the resources we produce.  By clicking on ‘</w:t>
                            </w:r>
                            <w:hyperlink r:id="rId11" w:history="1">
                              <w:r>
                                <w:rPr>
                                  <w:rStyle w:val="Hyperlink"/>
                                  <w:rFonts w:cs="Arial"/>
                                  <w:sz w:val="16"/>
                                  <w:szCs w:val="16"/>
                                </w:rPr>
                                <w:t>Like</w:t>
                              </w:r>
                            </w:hyperlink>
                            <w:r>
                              <w:rPr>
                                <w:rFonts w:cs="Arial"/>
                                <w:sz w:val="16"/>
                                <w:szCs w:val="16"/>
                              </w:rPr>
                              <w:t>’ or ‘</w:t>
                            </w:r>
                            <w:hyperlink r:id="rId12" w:history="1">
                              <w:r>
                                <w:rPr>
                                  <w:rStyle w:val="Hyperlink"/>
                                  <w:rFonts w:cs="Arial"/>
                                  <w:sz w:val="16"/>
                                  <w:szCs w:val="16"/>
                                </w:rPr>
                                <w:t>Dislike</w:t>
                              </w:r>
                            </w:hyperlink>
                            <w:r>
                              <w:rPr>
                                <w:rFonts w:cs="Arial"/>
                                <w:sz w:val="16"/>
                                <w:szCs w:val="16"/>
                              </w:rPr>
                              <w:t>’ you can help us to ensure that our resources work for you.  When the email template pops up please add additional comments if you wish and then just click ‘Send’.  Thank you.</w:t>
                            </w:r>
                          </w:p>
                          <w:p w:rsidR="006536A4" w:rsidRPr="00301B34" w:rsidRDefault="006536A4" w:rsidP="006536A4">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13" w:history="1">
                              <w:r w:rsidRPr="00301B34">
                                <w:rPr>
                                  <w:rStyle w:val="Hyperlink"/>
                                  <w:rFonts w:cs="Arial"/>
                                  <w:sz w:val="16"/>
                                  <w:szCs w:val="16"/>
                                </w:rPr>
                                <w:t>www.ocr.org.uk/expression-of-interest</w:t>
                              </w:r>
                            </w:hyperlink>
                          </w:p>
                          <w:p w:rsidR="006536A4" w:rsidRPr="00301B34" w:rsidRDefault="006536A4" w:rsidP="006536A4">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542B10" w:rsidRDefault="006536A4" w:rsidP="006536A4">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4.05pt;margin-top:515.65pt;width:494.6pt;height:9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" filled="f" stroked="f">
                <v:textbox>
                  <w:txbxContent>
                    <w:p w:rsidR="00542B10" w:rsidRDefault="00542B10" w:rsidP="00542B10">
                      <w:pPr>
                        <w:spacing w:after="57"/>
                        <w:rPr>
                          <w:rFonts w:cs="Arial"/>
                          <w:sz w:val="16"/>
                          <w:szCs w:val="16"/>
                        </w:rPr>
                      </w:pPr>
                      <w:r>
                        <w:rPr>
                          <w:rFonts w:cs="Arial"/>
                          <w:sz w:val="16"/>
                          <w:szCs w:val="16"/>
                        </w:rPr>
                        <w:t>We’d like to know your view on the resources we produce.  By clicking on ‘</w:t>
                      </w:r>
                      <w:hyperlink r:id="rId14" w:history="1">
                        <w:r>
                          <w:rPr>
                            <w:rStyle w:val="Hyperlink"/>
                            <w:rFonts w:cs="Arial"/>
                            <w:sz w:val="16"/>
                            <w:szCs w:val="16"/>
                          </w:rPr>
                          <w:t>Like</w:t>
                        </w:r>
                      </w:hyperlink>
                      <w:r>
                        <w:rPr>
                          <w:rFonts w:cs="Arial"/>
                          <w:sz w:val="16"/>
                          <w:szCs w:val="16"/>
                        </w:rPr>
                        <w:t>’ or ‘</w:t>
                      </w:r>
                      <w:hyperlink r:id="rId15" w:history="1">
                        <w:r>
                          <w:rPr>
                            <w:rStyle w:val="Hyperlink"/>
                            <w:rFonts w:cs="Arial"/>
                            <w:sz w:val="16"/>
                            <w:szCs w:val="16"/>
                          </w:rPr>
                          <w:t>Dislike</w:t>
                        </w:r>
                      </w:hyperlink>
                      <w:r>
                        <w:rPr>
                          <w:rFonts w:cs="Arial"/>
                          <w:sz w:val="16"/>
                          <w:szCs w:val="16"/>
                        </w:rPr>
                        <w:t>’ you can help us to ensure that our resources work for you.  When the email template pops up please add additional comments if you wish and then just click ‘Send’.  Thank you.</w:t>
                      </w:r>
                    </w:p>
                    <w:p w:rsidR="006536A4" w:rsidRPr="00301B34" w:rsidRDefault="006536A4" w:rsidP="006536A4">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16" w:history="1">
                        <w:r w:rsidRPr="00301B34">
                          <w:rPr>
                            <w:rStyle w:val="Hyperlink"/>
                            <w:rFonts w:cs="Arial"/>
                            <w:sz w:val="16"/>
                            <w:szCs w:val="16"/>
                          </w:rPr>
                          <w:t>www.ocr.org.uk/expression-of-interest</w:t>
                        </w:r>
                      </w:hyperlink>
                    </w:p>
                    <w:p w:rsidR="006536A4" w:rsidRPr="00301B34" w:rsidRDefault="006536A4" w:rsidP="006536A4">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542B10" w:rsidRDefault="006536A4" w:rsidP="006536A4">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659264" behindDoc="0" locked="0" layoutInCell="1" allowOverlap="1" wp14:anchorId="56377905" wp14:editId="292A86A4">
                <wp:simplePos x="0" y="0"/>
                <wp:positionH relativeFrom="column">
                  <wp:posOffset>-32385</wp:posOffset>
                </wp:positionH>
                <wp:positionV relativeFrom="paragraph">
                  <wp:posOffset>7734935</wp:posOffset>
                </wp:positionV>
                <wp:extent cx="6409690" cy="1189355"/>
                <wp:effectExtent l="0" t="0" r="0" b="0"/>
                <wp:wrapNone/>
                <wp:docPr id="18" name="Rounded Rectangle 18"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542B10" w:rsidRDefault="00542B10" w:rsidP="00542B10">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006536A4" w:rsidRPr="00301B34">
                              <w:rPr>
                                <w:rFonts w:cs="Arial"/>
                                <w:iCs/>
                                <w:color w:val="000000"/>
                                <w:sz w:val="12"/>
                                <w:szCs w:val="12"/>
                              </w:rPr>
                              <w:t xml:space="preserve">OCR’s </w:t>
                            </w:r>
                            <w:r w:rsidR="006536A4" w:rsidRPr="00301B34">
                              <w:rPr>
                                <w:rStyle w:val="smallprintChar"/>
                                <w:rFonts w:eastAsia="Calibri"/>
                              </w:rPr>
                              <w:t>resources</w:t>
                            </w:r>
                            <w:r w:rsidR="006536A4" w:rsidRPr="00301B34">
                              <w:rPr>
                                <w:rFonts w:cs="Arial"/>
                                <w:iCs/>
                                <w:color w:val="000000"/>
                                <w:sz w:val="12"/>
                                <w:szCs w:val="12"/>
                              </w:rPr>
                              <w:t xml:space="preserve"> are provided to support the </w:t>
                            </w:r>
                            <w:r w:rsidR="006536A4" w:rsidRPr="00761B3F">
                              <w:rPr>
                                <w:rFonts w:cs="Arial"/>
                                <w:iCs/>
                                <w:color w:val="000000"/>
                                <w:sz w:val="12"/>
                                <w:szCs w:val="12"/>
                              </w:rPr>
                              <w:t>delivery of OCR qualifications</w:t>
                            </w:r>
                            <w:r w:rsidR="006536A4"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bookmarkStart w:id="0" w:name="_GoBack"/>
                            <w:bookmarkEnd w:id="0"/>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542B10" w:rsidRDefault="00542B10" w:rsidP="00542B10">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542B10" w:rsidRDefault="00542B10" w:rsidP="00542B10">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Pr>
                                <w:rFonts w:cs="Arial"/>
                                <w:color w:val="000000"/>
                                <w:sz w:val="12"/>
                                <w:szCs w:val="12"/>
                                <w:lang w:eastAsia="en-GB"/>
                              </w:rPr>
                              <w:t xml:space="preserve">Please get in touch if you want to discuss the accessibility of resources we offer to support delivery of our qualifications: </w:t>
                            </w:r>
                            <w:hyperlink r:id="rId17"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8" o:spid="_x0000_s102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2.55pt;margin-top:609.05pt;width:504.7pt;height:9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" fillcolor="#d8d8d8" stroked="f" strokeweight="2pt">
                <v:textbox>
                  <w:txbxContent>
                    <w:p w:rsidR="00542B10" w:rsidRDefault="00542B10" w:rsidP="00542B10">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006536A4" w:rsidRPr="00301B34">
                        <w:rPr>
                          <w:rFonts w:cs="Arial"/>
                          <w:iCs/>
                          <w:color w:val="000000"/>
                          <w:sz w:val="12"/>
                          <w:szCs w:val="12"/>
                        </w:rPr>
                        <w:t xml:space="preserve">OCR’s </w:t>
                      </w:r>
                      <w:r w:rsidR="006536A4" w:rsidRPr="00301B34">
                        <w:rPr>
                          <w:rStyle w:val="smallprintChar"/>
                          <w:rFonts w:eastAsia="Calibri"/>
                        </w:rPr>
                        <w:t>resources</w:t>
                      </w:r>
                      <w:r w:rsidR="006536A4" w:rsidRPr="00301B34">
                        <w:rPr>
                          <w:rFonts w:cs="Arial"/>
                          <w:iCs/>
                          <w:color w:val="000000"/>
                          <w:sz w:val="12"/>
                          <w:szCs w:val="12"/>
                        </w:rPr>
                        <w:t xml:space="preserve"> are provided to support the </w:t>
                      </w:r>
                      <w:r w:rsidR="006536A4" w:rsidRPr="00761B3F">
                        <w:rPr>
                          <w:rFonts w:cs="Arial"/>
                          <w:iCs/>
                          <w:color w:val="000000"/>
                          <w:sz w:val="12"/>
                          <w:szCs w:val="12"/>
                        </w:rPr>
                        <w:t>delivery of OCR qualifications</w:t>
                      </w:r>
                      <w:r w:rsidR="006536A4"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bookmarkStart w:id="1" w:name="_GoBack"/>
                      <w:bookmarkEnd w:id="1"/>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542B10" w:rsidRDefault="00542B10" w:rsidP="00542B10">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542B10" w:rsidRDefault="00542B10" w:rsidP="00542B10">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Pr>
                          <w:rFonts w:cs="Arial"/>
                          <w:color w:val="000000"/>
                          <w:sz w:val="12"/>
                          <w:szCs w:val="12"/>
                          <w:lang w:eastAsia="en-GB"/>
                        </w:rPr>
                        <w:t xml:space="preserve">Please get in touch if you want to discuss the accessibility of resources we offer to support delivery of our qualifications: </w:t>
                      </w:r>
                      <w:hyperlink r:id="rId18" w:history="1">
                        <w:r>
                          <w:rPr>
                            <w:rStyle w:val="Hyperlink"/>
                            <w:rFonts w:cs="Arial"/>
                            <w:sz w:val="12"/>
                            <w:szCs w:val="12"/>
                            <w:lang w:eastAsia="en-GB"/>
                          </w:rPr>
                          <w:t>resources.feedback@ocr.org.uk</w:t>
                        </w:r>
                      </w:hyperlink>
                    </w:p>
                  </w:txbxContent>
                </v:textbox>
              </v:roundrect>
            </w:pict>
          </mc:Fallback>
        </mc:AlternateContent>
      </w:r>
    </w:p>
    <w:sectPr w:rsidR="00542B10" w:rsidRPr="002E63EB" w:rsidSect="00070FED">
      <w:headerReference w:type="default" r:id="rId19"/>
      <w:type w:val="continuous"/>
      <w:pgSz w:w="11906" w:h="16838"/>
      <w:pgMar w:top="1702" w:right="991" w:bottom="1134" w:left="1134"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974" w:rsidRDefault="00FD1974" w:rsidP="00D21C92">
      <w:r>
        <w:separator/>
      </w:r>
    </w:p>
  </w:endnote>
  <w:endnote w:type="continuationSeparator" w:id="0">
    <w:p w:rsidR="00FD1974" w:rsidRDefault="00FD1974"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FED" w:rsidRPr="00070FED" w:rsidRDefault="00070FED" w:rsidP="00070FED">
    <w:pPr>
      <w:pStyle w:val="Footer"/>
      <w:tabs>
        <w:tab w:val="left" w:pos="2820"/>
        <w:tab w:val="left" w:pos="7938"/>
      </w:tabs>
      <w:rPr>
        <w:noProof/>
        <w:sz w:val="16"/>
        <w:szCs w:val="16"/>
      </w:rPr>
    </w:pPr>
    <w:r>
      <w:rPr>
        <w:sz w:val="16"/>
        <w:szCs w:val="16"/>
      </w:rPr>
      <w:t>Version 1</w:t>
    </w:r>
    <w:r>
      <w:rPr>
        <w:sz w:val="16"/>
        <w:szCs w:val="16"/>
      </w:rPr>
      <w:tab/>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6536A4">
      <w:rPr>
        <w:noProof/>
        <w:sz w:val="16"/>
        <w:szCs w:val="16"/>
      </w:rPr>
      <w:t>2</w:t>
    </w:r>
    <w:r>
      <w:rPr>
        <w:noProof/>
        <w:sz w:val="16"/>
        <w:szCs w:val="16"/>
      </w:rPr>
      <w:fldChar w:fldCharType="end"/>
    </w:r>
    <w:r>
      <w:rPr>
        <w:noProof/>
        <w:sz w:val="16"/>
        <w:szCs w:val="16"/>
      </w:rPr>
      <w:tab/>
    </w:r>
    <w:r>
      <w:rPr>
        <w:noProof/>
        <w:sz w:val="16"/>
        <w:szCs w:val="16"/>
      </w:rPr>
      <w:tab/>
      <w:t>© OCR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974" w:rsidRDefault="00FD1974" w:rsidP="00D21C92">
      <w:r>
        <w:separator/>
      </w:r>
    </w:p>
  </w:footnote>
  <w:footnote w:type="continuationSeparator" w:id="0">
    <w:p w:rsidR="00FD1974" w:rsidRDefault="00FD1974"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6D" w:rsidRDefault="00070FED" w:rsidP="00D21C92">
    <w:pPr>
      <w:pStyle w:val="Header"/>
    </w:pPr>
    <w:r>
      <w:rPr>
        <w:noProof/>
        <w:lang w:eastAsia="en-GB"/>
      </w:rPr>
      <w:drawing>
        <wp:anchor distT="0" distB="0" distL="114300" distR="114300" simplePos="0" relativeHeight="251666432" behindDoc="1" locked="0" layoutInCell="1" allowOverlap="1">
          <wp:simplePos x="0" y="0"/>
          <wp:positionH relativeFrom="column">
            <wp:posOffset>-284480</wp:posOffset>
          </wp:positionH>
          <wp:positionV relativeFrom="paragraph">
            <wp:posOffset>-450215</wp:posOffset>
          </wp:positionV>
          <wp:extent cx="7124065" cy="1014730"/>
          <wp:effectExtent l="0" t="0" r="635" b="0"/>
          <wp:wrapTight wrapText="bothSides">
            <wp:wrapPolygon edited="0">
              <wp:start x="0" y="0"/>
              <wp:lineTo x="0" y="21086"/>
              <wp:lineTo x="21544" y="21086"/>
              <wp:lineTo x="21544" y="0"/>
              <wp:lineTo x="0" y="0"/>
            </wp:wrapPolygon>
          </wp:wrapTight>
          <wp:docPr id="10" name="Picture 10" descr="GCSE (9-1) Computer Science&#10;Learner Activity "/>
          <wp:cNvGraphicFramePr/>
          <a:graphic xmlns:a="http://schemas.openxmlformats.org/drawingml/2006/main">
            <a:graphicData uri="http://schemas.openxmlformats.org/drawingml/2006/picture">
              <pic:pic xmlns:pic="http://schemas.openxmlformats.org/drawingml/2006/picture">
                <pic:nvPicPr>
                  <pic:cNvPr id="10" name="Picture 10" descr="C:\Users\marxsu\Desktop\G_Comp_Sci_LAlogo.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24065"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76D">
      <w:rPr>
        <w:noProof/>
        <w:lang w:eastAsia="en-GB"/>
      </w:rPr>
      <w:drawing>
        <wp:anchor distT="0" distB="0" distL="114300" distR="114300" simplePos="0" relativeHeight="251661312" behindDoc="1" locked="0" layoutInCell="1" allowOverlap="1" wp14:anchorId="07D80CCD" wp14:editId="066FB765">
          <wp:simplePos x="0" y="0"/>
          <wp:positionH relativeFrom="column">
            <wp:posOffset>-730723</wp:posOffset>
          </wp:positionH>
          <wp:positionV relativeFrom="paragraph">
            <wp:posOffset>-450215</wp:posOffset>
          </wp:positionV>
          <wp:extent cx="446568" cy="10703250"/>
          <wp:effectExtent l="0" t="0" r="0" b="3175"/>
          <wp:wrapNone/>
          <wp:docPr id="15" name="Picture 15" descr="GCSE (9-1)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CSE (9-1) Computer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215" cy="10790661"/>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FED" w:rsidRDefault="00070FED" w:rsidP="00D21C92">
    <w:pPr>
      <w:pStyle w:val="Header"/>
    </w:pPr>
    <w:r>
      <w:rPr>
        <w:noProof/>
        <w:lang w:eastAsia="en-GB"/>
      </w:rPr>
      <w:drawing>
        <wp:anchor distT="0" distB="0" distL="114300" distR="114300" simplePos="0" relativeHeight="251665408" behindDoc="1" locked="0" layoutInCell="1" allowOverlap="1" wp14:anchorId="47855CEA" wp14:editId="624A4C35">
          <wp:simplePos x="0" y="0"/>
          <wp:positionH relativeFrom="column">
            <wp:posOffset>-281940</wp:posOffset>
          </wp:positionH>
          <wp:positionV relativeFrom="paragraph">
            <wp:posOffset>-450215</wp:posOffset>
          </wp:positionV>
          <wp:extent cx="7124700" cy="1017270"/>
          <wp:effectExtent l="0" t="0" r="0" b="0"/>
          <wp:wrapTight wrapText="bothSides">
            <wp:wrapPolygon edited="0">
              <wp:start x="0" y="0"/>
              <wp:lineTo x="0" y="21034"/>
              <wp:lineTo x="21542" y="21034"/>
              <wp:lineTo x="21542" y="0"/>
              <wp:lineTo x="0" y="0"/>
            </wp:wrapPolygon>
          </wp:wrapTight>
          <wp:docPr id="16" name="Picture 16" descr="GCSE (9-1) Computer Science&#10;Learner A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xsu\Desktop\G_Comp_Sci_L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2470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575A66DE" wp14:editId="422935C7">
          <wp:simplePos x="0" y="0"/>
          <wp:positionH relativeFrom="column">
            <wp:posOffset>-730723</wp:posOffset>
          </wp:positionH>
          <wp:positionV relativeFrom="paragraph">
            <wp:posOffset>-450215</wp:posOffset>
          </wp:positionV>
          <wp:extent cx="446568" cy="10703250"/>
          <wp:effectExtent l="0" t="0" r="0" b="3175"/>
          <wp:wrapNone/>
          <wp:docPr id="17" name="Picture 17" descr="GCSE (9-1)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CSE (9-1) Computer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215" cy="1079066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106482"/>
    <w:multiLevelType w:val="hybridMultilevel"/>
    <w:tmpl w:val="A510D58C"/>
    <w:lvl w:ilvl="0" w:tplc="8F32DDDA">
      <w:numFmt w:val="bullet"/>
      <w:lvlText w:val=""/>
      <w:lvlJc w:val="left"/>
      <w:pPr>
        <w:ind w:left="1800" w:hanging="360"/>
      </w:pPr>
      <w:rPr>
        <w:rFonts w:ascii="Symbol" w:eastAsiaTheme="minorHAnsi" w:hAnsi="Symbol"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22B64F78"/>
    <w:multiLevelType w:val="hybridMultilevel"/>
    <w:tmpl w:val="C62E7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DF401E1"/>
    <w:multiLevelType w:val="hybridMultilevel"/>
    <w:tmpl w:val="08D408E6"/>
    <w:lvl w:ilvl="0" w:tplc="B63EE8C2">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70349A6"/>
    <w:multiLevelType w:val="hybridMultilevel"/>
    <w:tmpl w:val="E95871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7116907"/>
    <w:multiLevelType w:val="hybridMultilevel"/>
    <w:tmpl w:val="ED3E0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5106297"/>
    <w:multiLevelType w:val="hybridMultilevel"/>
    <w:tmpl w:val="1CCAC4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BE9116D"/>
    <w:multiLevelType w:val="hybridMultilevel"/>
    <w:tmpl w:val="76B6B2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DB02710"/>
    <w:multiLevelType w:val="hybridMultilevel"/>
    <w:tmpl w:val="8CA287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9"/>
  </w:num>
  <w:num w:numId="4">
    <w:abstractNumId w:val="7"/>
  </w:num>
  <w:num w:numId="5">
    <w:abstractNumId w:val="8"/>
  </w:num>
  <w:num w:numId="6">
    <w:abstractNumId w:val="1"/>
  </w:num>
  <w:num w:numId="7">
    <w:abstractNumId w:val="4"/>
  </w:num>
  <w:num w:numId="8">
    <w:abstractNumId w:val="2"/>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3513C"/>
    <w:rsid w:val="00050985"/>
    <w:rsid w:val="00064CD4"/>
    <w:rsid w:val="00070FED"/>
    <w:rsid w:val="000805C5"/>
    <w:rsid w:val="00083F03"/>
    <w:rsid w:val="00085224"/>
    <w:rsid w:val="00122137"/>
    <w:rsid w:val="001255CD"/>
    <w:rsid w:val="00140737"/>
    <w:rsid w:val="0016654B"/>
    <w:rsid w:val="001A1FBF"/>
    <w:rsid w:val="001B2783"/>
    <w:rsid w:val="001C3787"/>
    <w:rsid w:val="001C5E70"/>
    <w:rsid w:val="001D3C58"/>
    <w:rsid w:val="002022CD"/>
    <w:rsid w:val="00204D4D"/>
    <w:rsid w:val="00212C19"/>
    <w:rsid w:val="002154A2"/>
    <w:rsid w:val="00246D20"/>
    <w:rsid w:val="00250459"/>
    <w:rsid w:val="00265900"/>
    <w:rsid w:val="002804A7"/>
    <w:rsid w:val="00280D19"/>
    <w:rsid w:val="002B5830"/>
    <w:rsid w:val="002D5CB2"/>
    <w:rsid w:val="002D6A1F"/>
    <w:rsid w:val="002E63EB"/>
    <w:rsid w:val="002F2E8A"/>
    <w:rsid w:val="00332731"/>
    <w:rsid w:val="00337B68"/>
    <w:rsid w:val="00340D23"/>
    <w:rsid w:val="00351C83"/>
    <w:rsid w:val="00360AE7"/>
    <w:rsid w:val="003676B4"/>
    <w:rsid w:val="00380A0F"/>
    <w:rsid w:val="0038360A"/>
    <w:rsid w:val="00384833"/>
    <w:rsid w:val="003B678B"/>
    <w:rsid w:val="003E3765"/>
    <w:rsid w:val="00463032"/>
    <w:rsid w:val="004711C7"/>
    <w:rsid w:val="00477F99"/>
    <w:rsid w:val="004D3C21"/>
    <w:rsid w:val="004F411A"/>
    <w:rsid w:val="00502331"/>
    <w:rsid w:val="00513A44"/>
    <w:rsid w:val="0051446F"/>
    <w:rsid w:val="00542B10"/>
    <w:rsid w:val="00551083"/>
    <w:rsid w:val="0058629A"/>
    <w:rsid w:val="005960DC"/>
    <w:rsid w:val="005B2ABD"/>
    <w:rsid w:val="00651168"/>
    <w:rsid w:val="006536A4"/>
    <w:rsid w:val="006552B3"/>
    <w:rsid w:val="006B143C"/>
    <w:rsid w:val="006C6A13"/>
    <w:rsid w:val="006D1D6F"/>
    <w:rsid w:val="00713E33"/>
    <w:rsid w:val="007252E0"/>
    <w:rsid w:val="00760CEC"/>
    <w:rsid w:val="00794BE4"/>
    <w:rsid w:val="007953E7"/>
    <w:rsid w:val="007B5519"/>
    <w:rsid w:val="007B7752"/>
    <w:rsid w:val="007C25E5"/>
    <w:rsid w:val="007D2FBA"/>
    <w:rsid w:val="007E6950"/>
    <w:rsid w:val="0080634B"/>
    <w:rsid w:val="008064FC"/>
    <w:rsid w:val="008324A5"/>
    <w:rsid w:val="0084029E"/>
    <w:rsid w:val="008611BF"/>
    <w:rsid w:val="00863C0D"/>
    <w:rsid w:val="008A1151"/>
    <w:rsid w:val="008D375F"/>
    <w:rsid w:val="008D7F7D"/>
    <w:rsid w:val="008E6607"/>
    <w:rsid w:val="00906EBD"/>
    <w:rsid w:val="00914464"/>
    <w:rsid w:val="00937FF3"/>
    <w:rsid w:val="0095139A"/>
    <w:rsid w:val="00955778"/>
    <w:rsid w:val="009A013A"/>
    <w:rsid w:val="009A334A"/>
    <w:rsid w:val="009A5976"/>
    <w:rsid w:val="009B0118"/>
    <w:rsid w:val="009C3F8F"/>
    <w:rsid w:val="009D271C"/>
    <w:rsid w:val="00A422E6"/>
    <w:rsid w:val="00A9403B"/>
    <w:rsid w:val="00AB227F"/>
    <w:rsid w:val="00AB7712"/>
    <w:rsid w:val="00AD249B"/>
    <w:rsid w:val="00B21FFC"/>
    <w:rsid w:val="00B60FC9"/>
    <w:rsid w:val="00B90F43"/>
    <w:rsid w:val="00BA2002"/>
    <w:rsid w:val="00C00BA7"/>
    <w:rsid w:val="00C1756C"/>
    <w:rsid w:val="00C231CB"/>
    <w:rsid w:val="00C50395"/>
    <w:rsid w:val="00C7276D"/>
    <w:rsid w:val="00C851E2"/>
    <w:rsid w:val="00CA4837"/>
    <w:rsid w:val="00CA78A1"/>
    <w:rsid w:val="00D04336"/>
    <w:rsid w:val="00D21C92"/>
    <w:rsid w:val="00D36F89"/>
    <w:rsid w:val="00D5088E"/>
    <w:rsid w:val="00D802E6"/>
    <w:rsid w:val="00D87003"/>
    <w:rsid w:val="00DB565B"/>
    <w:rsid w:val="00DE2A29"/>
    <w:rsid w:val="00DF1EC4"/>
    <w:rsid w:val="00E26AF8"/>
    <w:rsid w:val="00E6397E"/>
    <w:rsid w:val="00E97543"/>
    <w:rsid w:val="00EC36B1"/>
    <w:rsid w:val="00EC5234"/>
    <w:rsid w:val="00ED12A1"/>
    <w:rsid w:val="00F165E9"/>
    <w:rsid w:val="00F447AA"/>
    <w:rsid w:val="00F53ED3"/>
    <w:rsid w:val="00F61ACE"/>
    <w:rsid w:val="00FB2EB4"/>
    <w:rsid w:val="00FD1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C50395"/>
    <w:pPr>
      <w:keepNext/>
      <w:keepLines/>
      <w:spacing w:before="240" w:after="0"/>
      <w:outlineLvl w:val="0"/>
    </w:pPr>
    <w:rPr>
      <w:rFonts w:eastAsia="Times New Roman"/>
      <w:b/>
      <w:bCs/>
      <w:color w:val="A4CEDC"/>
      <w:sz w:val="40"/>
      <w:szCs w:val="28"/>
    </w:rPr>
  </w:style>
  <w:style w:type="paragraph" w:styleId="Heading2">
    <w:name w:val="heading 2"/>
    <w:basedOn w:val="Normal"/>
    <w:next w:val="Normal"/>
    <w:link w:val="Heading2Char"/>
    <w:uiPriority w:val="9"/>
    <w:unhideWhenUsed/>
    <w:qFormat/>
    <w:rsid w:val="003E3765"/>
    <w:pPr>
      <w:keepNext/>
      <w:keepLines/>
      <w:spacing w:before="200" w:after="0"/>
      <w:outlineLvl w:val="1"/>
    </w:pPr>
    <w:rPr>
      <w:rFonts w:eastAsia="Times New Roman"/>
      <w:b/>
      <w:bCs/>
      <w:color w:val="A4CEDC"/>
      <w:sz w:val="32"/>
      <w:szCs w:val="26"/>
    </w:rPr>
  </w:style>
  <w:style w:type="paragraph" w:styleId="Heading3">
    <w:name w:val="heading 3"/>
    <w:basedOn w:val="Normal"/>
    <w:next w:val="Normal"/>
    <w:link w:val="Heading3Char"/>
    <w:uiPriority w:val="9"/>
    <w:unhideWhenUsed/>
    <w:qFormat/>
    <w:rsid w:val="003E3765"/>
    <w:pPr>
      <w:keepNext/>
      <w:keepLines/>
      <w:spacing w:before="200" w:after="0" w:line="360" w:lineRule="auto"/>
      <w:outlineLvl w:val="2"/>
    </w:pPr>
    <w:rPr>
      <w:rFonts w:eastAsia="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C50395"/>
    <w:rPr>
      <w:rFonts w:ascii="Arial" w:eastAsia="Times New Roman" w:hAnsi="Arial"/>
      <w:b/>
      <w:bCs/>
      <w:color w:val="A4CEDC"/>
      <w:sz w:val="40"/>
      <w:szCs w:val="28"/>
      <w:lang w:eastAsia="en-US"/>
    </w:rPr>
  </w:style>
  <w:style w:type="character" w:customStyle="1" w:styleId="Heading2Char">
    <w:name w:val="Heading 2 Char"/>
    <w:link w:val="Heading2"/>
    <w:uiPriority w:val="9"/>
    <w:rsid w:val="003E3765"/>
    <w:rPr>
      <w:rFonts w:ascii="Arial" w:eastAsia="Times New Roman" w:hAnsi="Arial"/>
      <w:b/>
      <w:bCs/>
      <w:color w:val="A4CEDC"/>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3E3765"/>
    <w:rPr>
      <w:rFonts w:ascii="Arial" w:eastAsia="Times New Roman" w:hAnsi="Arial"/>
      <w:b/>
      <w:bCs/>
      <w:sz w:val="24"/>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PlaceholderText">
    <w:name w:val="Placeholder Text"/>
    <w:basedOn w:val="DefaultParagraphFont"/>
    <w:uiPriority w:val="99"/>
    <w:semiHidden/>
    <w:rsid w:val="00B60FC9"/>
    <w:rPr>
      <w:color w:val="808080"/>
    </w:rPr>
  </w:style>
  <w:style w:type="paragraph" w:styleId="TOCHeading">
    <w:name w:val="TOC Heading"/>
    <w:basedOn w:val="Heading1"/>
    <w:next w:val="Normal"/>
    <w:uiPriority w:val="39"/>
    <w:unhideWhenUsed/>
    <w:qFormat/>
    <w:rsid w:val="00B60FC9"/>
    <w:pPr>
      <w:spacing w:before="480"/>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B60FC9"/>
    <w:pPr>
      <w:spacing w:after="100"/>
    </w:pPr>
  </w:style>
  <w:style w:type="paragraph" w:styleId="TOC2">
    <w:name w:val="toc 2"/>
    <w:basedOn w:val="Normal"/>
    <w:next w:val="Normal"/>
    <w:autoRedefine/>
    <w:uiPriority w:val="39"/>
    <w:unhideWhenUsed/>
    <w:rsid w:val="00B60FC9"/>
    <w:pPr>
      <w:spacing w:after="100"/>
      <w:ind w:left="220"/>
    </w:pPr>
  </w:style>
  <w:style w:type="paragraph" w:styleId="TOC3">
    <w:name w:val="toc 3"/>
    <w:basedOn w:val="Normal"/>
    <w:next w:val="Normal"/>
    <w:autoRedefine/>
    <w:uiPriority w:val="39"/>
    <w:unhideWhenUsed/>
    <w:rsid w:val="00B60FC9"/>
    <w:pPr>
      <w:spacing w:after="100"/>
      <w:ind w:left="440"/>
    </w:pPr>
  </w:style>
  <w:style w:type="character" w:styleId="CommentReference">
    <w:name w:val="annotation reference"/>
    <w:basedOn w:val="DefaultParagraphFont"/>
    <w:uiPriority w:val="99"/>
    <w:semiHidden/>
    <w:unhideWhenUsed/>
    <w:rsid w:val="00246D20"/>
    <w:rPr>
      <w:sz w:val="16"/>
      <w:szCs w:val="16"/>
    </w:rPr>
  </w:style>
  <w:style w:type="paragraph" w:styleId="CommentText">
    <w:name w:val="annotation text"/>
    <w:basedOn w:val="Normal"/>
    <w:link w:val="CommentTextChar"/>
    <w:uiPriority w:val="99"/>
    <w:semiHidden/>
    <w:unhideWhenUsed/>
    <w:rsid w:val="00246D20"/>
    <w:pPr>
      <w:spacing w:line="240" w:lineRule="auto"/>
    </w:pPr>
    <w:rPr>
      <w:sz w:val="20"/>
      <w:szCs w:val="20"/>
    </w:rPr>
  </w:style>
  <w:style w:type="character" w:customStyle="1" w:styleId="CommentTextChar">
    <w:name w:val="Comment Text Char"/>
    <w:basedOn w:val="DefaultParagraphFont"/>
    <w:link w:val="CommentText"/>
    <w:uiPriority w:val="99"/>
    <w:semiHidden/>
    <w:rsid w:val="00246D2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246D20"/>
    <w:rPr>
      <w:b/>
      <w:bCs/>
    </w:rPr>
  </w:style>
  <w:style w:type="character" w:customStyle="1" w:styleId="CommentSubjectChar">
    <w:name w:val="Comment Subject Char"/>
    <w:basedOn w:val="CommentTextChar"/>
    <w:link w:val="CommentSubject"/>
    <w:uiPriority w:val="99"/>
    <w:semiHidden/>
    <w:rsid w:val="00246D20"/>
    <w:rPr>
      <w:rFonts w:ascii="Arial" w:hAnsi="Arial"/>
      <w:b/>
      <w:bCs/>
      <w:lang w:eastAsia="en-US"/>
    </w:rPr>
  </w:style>
  <w:style w:type="table" w:customStyle="1" w:styleId="TableGrid1">
    <w:name w:val="Table Grid1"/>
    <w:basedOn w:val="TableNormal"/>
    <w:next w:val="TableGrid"/>
    <w:uiPriority w:val="39"/>
    <w:rsid w:val="00070F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C50395"/>
    <w:pPr>
      <w:keepNext/>
      <w:keepLines/>
      <w:spacing w:before="240" w:after="0"/>
      <w:outlineLvl w:val="0"/>
    </w:pPr>
    <w:rPr>
      <w:rFonts w:eastAsia="Times New Roman"/>
      <w:b/>
      <w:bCs/>
      <w:color w:val="A4CEDC"/>
      <w:sz w:val="40"/>
      <w:szCs w:val="28"/>
    </w:rPr>
  </w:style>
  <w:style w:type="paragraph" w:styleId="Heading2">
    <w:name w:val="heading 2"/>
    <w:basedOn w:val="Normal"/>
    <w:next w:val="Normal"/>
    <w:link w:val="Heading2Char"/>
    <w:uiPriority w:val="9"/>
    <w:unhideWhenUsed/>
    <w:qFormat/>
    <w:rsid w:val="003E3765"/>
    <w:pPr>
      <w:keepNext/>
      <w:keepLines/>
      <w:spacing w:before="200" w:after="0"/>
      <w:outlineLvl w:val="1"/>
    </w:pPr>
    <w:rPr>
      <w:rFonts w:eastAsia="Times New Roman"/>
      <w:b/>
      <w:bCs/>
      <w:color w:val="A4CEDC"/>
      <w:sz w:val="32"/>
      <w:szCs w:val="26"/>
    </w:rPr>
  </w:style>
  <w:style w:type="paragraph" w:styleId="Heading3">
    <w:name w:val="heading 3"/>
    <w:basedOn w:val="Normal"/>
    <w:next w:val="Normal"/>
    <w:link w:val="Heading3Char"/>
    <w:uiPriority w:val="9"/>
    <w:unhideWhenUsed/>
    <w:qFormat/>
    <w:rsid w:val="003E3765"/>
    <w:pPr>
      <w:keepNext/>
      <w:keepLines/>
      <w:spacing w:before="200" w:after="0" w:line="360" w:lineRule="auto"/>
      <w:outlineLvl w:val="2"/>
    </w:pPr>
    <w:rPr>
      <w:rFonts w:eastAsia="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C50395"/>
    <w:rPr>
      <w:rFonts w:ascii="Arial" w:eastAsia="Times New Roman" w:hAnsi="Arial"/>
      <w:b/>
      <w:bCs/>
      <w:color w:val="A4CEDC"/>
      <w:sz w:val="40"/>
      <w:szCs w:val="28"/>
      <w:lang w:eastAsia="en-US"/>
    </w:rPr>
  </w:style>
  <w:style w:type="character" w:customStyle="1" w:styleId="Heading2Char">
    <w:name w:val="Heading 2 Char"/>
    <w:link w:val="Heading2"/>
    <w:uiPriority w:val="9"/>
    <w:rsid w:val="003E3765"/>
    <w:rPr>
      <w:rFonts w:ascii="Arial" w:eastAsia="Times New Roman" w:hAnsi="Arial"/>
      <w:b/>
      <w:bCs/>
      <w:color w:val="A4CEDC"/>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3E3765"/>
    <w:rPr>
      <w:rFonts w:ascii="Arial" w:eastAsia="Times New Roman" w:hAnsi="Arial"/>
      <w:b/>
      <w:bCs/>
      <w:sz w:val="24"/>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PlaceholderText">
    <w:name w:val="Placeholder Text"/>
    <w:basedOn w:val="DefaultParagraphFont"/>
    <w:uiPriority w:val="99"/>
    <w:semiHidden/>
    <w:rsid w:val="00B60FC9"/>
    <w:rPr>
      <w:color w:val="808080"/>
    </w:rPr>
  </w:style>
  <w:style w:type="paragraph" w:styleId="TOCHeading">
    <w:name w:val="TOC Heading"/>
    <w:basedOn w:val="Heading1"/>
    <w:next w:val="Normal"/>
    <w:uiPriority w:val="39"/>
    <w:unhideWhenUsed/>
    <w:qFormat/>
    <w:rsid w:val="00B60FC9"/>
    <w:pPr>
      <w:spacing w:before="480"/>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B60FC9"/>
    <w:pPr>
      <w:spacing w:after="100"/>
    </w:pPr>
  </w:style>
  <w:style w:type="paragraph" w:styleId="TOC2">
    <w:name w:val="toc 2"/>
    <w:basedOn w:val="Normal"/>
    <w:next w:val="Normal"/>
    <w:autoRedefine/>
    <w:uiPriority w:val="39"/>
    <w:unhideWhenUsed/>
    <w:rsid w:val="00B60FC9"/>
    <w:pPr>
      <w:spacing w:after="100"/>
      <w:ind w:left="220"/>
    </w:pPr>
  </w:style>
  <w:style w:type="paragraph" w:styleId="TOC3">
    <w:name w:val="toc 3"/>
    <w:basedOn w:val="Normal"/>
    <w:next w:val="Normal"/>
    <w:autoRedefine/>
    <w:uiPriority w:val="39"/>
    <w:unhideWhenUsed/>
    <w:rsid w:val="00B60FC9"/>
    <w:pPr>
      <w:spacing w:after="100"/>
      <w:ind w:left="440"/>
    </w:pPr>
  </w:style>
  <w:style w:type="character" w:styleId="CommentReference">
    <w:name w:val="annotation reference"/>
    <w:basedOn w:val="DefaultParagraphFont"/>
    <w:uiPriority w:val="99"/>
    <w:semiHidden/>
    <w:unhideWhenUsed/>
    <w:rsid w:val="00246D20"/>
    <w:rPr>
      <w:sz w:val="16"/>
      <w:szCs w:val="16"/>
    </w:rPr>
  </w:style>
  <w:style w:type="paragraph" w:styleId="CommentText">
    <w:name w:val="annotation text"/>
    <w:basedOn w:val="Normal"/>
    <w:link w:val="CommentTextChar"/>
    <w:uiPriority w:val="99"/>
    <w:semiHidden/>
    <w:unhideWhenUsed/>
    <w:rsid w:val="00246D20"/>
    <w:pPr>
      <w:spacing w:line="240" w:lineRule="auto"/>
    </w:pPr>
    <w:rPr>
      <w:sz w:val="20"/>
      <w:szCs w:val="20"/>
    </w:rPr>
  </w:style>
  <w:style w:type="character" w:customStyle="1" w:styleId="CommentTextChar">
    <w:name w:val="Comment Text Char"/>
    <w:basedOn w:val="DefaultParagraphFont"/>
    <w:link w:val="CommentText"/>
    <w:uiPriority w:val="99"/>
    <w:semiHidden/>
    <w:rsid w:val="00246D2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246D20"/>
    <w:rPr>
      <w:b/>
      <w:bCs/>
    </w:rPr>
  </w:style>
  <w:style w:type="character" w:customStyle="1" w:styleId="CommentSubjectChar">
    <w:name w:val="Comment Subject Char"/>
    <w:basedOn w:val="CommentTextChar"/>
    <w:link w:val="CommentSubject"/>
    <w:uiPriority w:val="99"/>
    <w:semiHidden/>
    <w:rsid w:val="00246D20"/>
    <w:rPr>
      <w:rFonts w:ascii="Arial" w:hAnsi="Arial"/>
      <w:b/>
      <w:bCs/>
      <w:lang w:eastAsia="en-US"/>
    </w:rPr>
  </w:style>
  <w:style w:type="table" w:customStyle="1" w:styleId="TableGrid1">
    <w:name w:val="Table Grid1"/>
    <w:basedOn w:val="TableNormal"/>
    <w:next w:val="TableGrid"/>
    <w:uiPriority w:val="39"/>
    <w:rsid w:val="00070F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394722">
      <w:bodyDiv w:val="1"/>
      <w:marLeft w:val="0"/>
      <w:marRight w:val="0"/>
      <w:marTop w:val="0"/>
      <w:marBottom w:val="0"/>
      <w:divBdr>
        <w:top w:val="none" w:sz="0" w:space="0" w:color="auto"/>
        <w:left w:val="none" w:sz="0" w:space="0" w:color="auto"/>
        <w:bottom w:val="none" w:sz="0" w:space="0" w:color="auto"/>
        <w:right w:val="none" w:sz="0" w:space="0" w:color="auto"/>
      </w:divBdr>
    </w:div>
    <w:div w:id="475031943">
      <w:bodyDiv w:val="1"/>
      <w:marLeft w:val="0"/>
      <w:marRight w:val="0"/>
      <w:marTop w:val="0"/>
      <w:marBottom w:val="0"/>
      <w:divBdr>
        <w:top w:val="none" w:sz="0" w:space="0" w:color="auto"/>
        <w:left w:val="none" w:sz="0" w:space="0" w:color="auto"/>
        <w:bottom w:val="none" w:sz="0" w:space="0" w:color="auto"/>
        <w:right w:val="none" w:sz="0" w:space="0" w:color="auto"/>
      </w:divBdr>
    </w:div>
    <w:div w:id="666248250">
      <w:bodyDiv w:val="1"/>
      <w:marLeft w:val="0"/>
      <w:marRight w:val="0"/>
      <w:marTop w:val="0"/>
      <w:marBottom w:val="0"/>
      <w:divBdr>
        <w:top w:val="none" w:sz="0" w:space="0" w:color="auto"/>
        <w:left w:val="none" w:sz="0" w:space="0" w:color="auto"/>
        <w:bottom w:val="none" w:sz="0" w:space="0" w:color="auto"/>
        <w:right w:val="none" w:sz="0" w:space="0" w:color="auto"/>
      </w:divBdr>
    </w:div>
    <w:div w:id="130357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cr.org.uk/expression-of-interest" TargetMode="External"/><Relationship Id="rId18" Type="http://schemas.openxmlformats.org/officeDocument/2006/relationships/hyperlink" Target="mailto:resources.feedback@ocr.org.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resources.feedback@ocr.org.uk?subject=I%20disliked%20this%20GCSE%20(9-1)%20Computer%20Science%20Learner%20Activity%20(Unit%201.4%20Wired%20and%20Wireless%20Networks)%20Client-server%20vs%20Peer-to-peer" TargetMode="External"/><Relationship Id="rId17" Type="http://schemas.openxmlformats.org/officeDocument/2006/relationships/hyperlink" Target="mailto:resources.feedback@ocr.org.uk" TargetMode="External"/><Relationship Id="rId2" Type="http://schemas.openxmlformats.org/officeDocument/2006/relationships/numbering" Target="numbering.xml"/><Relationship Id="rId16" Type="http://schemas.openxmlformats.org/officeDocument/2006/relationships/hyperlink" Target="http://www.ocr.org.uk/expression-of-interes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sources.feedback@ocr.org.uk?subject=I%20liked%20this%20GCSE%20(9-1)%20Computer%20Science%20Learner%20Activity%20(Unit%201.4%20Wired%20and%20Wireless%20Networks)%20Client-server%20vs%20Peer-to-peer" TargetMode="External"/><Relationship Id="rId5" Type="http://schemas.openxmlformats.org/officeDocument/2006/relationships/settings" Target="settings.xml"/><Relationship Id="rId15" Type="http://schemas.openxmlformats.org/officeDocument/2006/relationships/hyperlink" Target="mailto:resources.feedback@ocr.org.uk?subject=I%20disliked%20this%20GCSE%20(9-1)%20Computer%20Science%20Learner%20Activity%20(Unit%201.4%20Wired%20and%20Wireless%20Networks)%20Client-server%20vs%20Peer-to-peer" TargetMode="External"/><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resources.feedback@ocr.org.uk?subject=I%20liked%20this%20GCSE%20(9-1)%20Computer%20Science%20Learner%20Activity%20(Unit%201.4%20Wired%20and%20Wireless%20Networks)%20Client-server%20vs%20Peer-to-pe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76614-84AB-43CF-9FDE-2E5778920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451</Words>
  <Characters>2192</Characters>
  <Application>Microsoft Office Word</Application>
  <DocSecurity>0</DocSecurity>
  <Lines>99</Lines>
  <Paragraphs>71</Paragraphs>
  <ScaleCrop>false</ScaleCrop>
  <HeadingPairs>
    <vt:vector size="2" baseType="variant">
      <vt:variant>
        <vt:lpstr>Title</vt:lpstr>
      </vt:variant>
      <vt:variant>
        <vt:i4>1</vt:i4>
      </vt:variant>
    </vt:vector>
  </HeadingPairs>
  <TitlesOfParts>
    <vt:vector size="1" baseType="lpstr">
      <vt:lpstr>OCR GCSE (9-1) Computer Science Learner Activity (Unit 1.4 Wired and Wireless Networks) Client-server vs Peer-to-peer</vt:lpstr>
    </vt:vector>
  </TitlesOfParts>
  <Company>Cambridge Assessment</Company>
  <LinksUpToDate>false</LinksUpToDate>
  <CharactersWithSpaces>2572</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6553607</vt:i4>
      </vt:variant>
      <vt:variant>
        <vt:i4>6</vt:i4>
      </vt:variant>
      <vt:variant>
        <vt:i4>0</vt:i4>
      </vt:variant>
      <vt:variant>
        <vt:i4>5</vt:i4>
      </vt:variant>
      <vt:variant>
        <vt:lpwstr>mailto:resources.feedback@ocr.org.uk?subject=I%20disliked%20the%20GCSE%20(9-1)%20Computer%20Science%20Stretch%20and%20Challenge%20Peer%20Resource%20Exemplar</vt:lpwstr>
      </vt:variant>
      <vt:variant>
        <vt:lpwstr/>
      </vt:variant>
      <vt:variant>
        <vt:i4>7471133</vt:i4>
      </vt:variant>
      <vt:variant>
        <vt:i4>3</vt:i4>
      </vt:variant>
      <vt:variant>
        <vt:i4>0</vt:i4>
      </vt:variant>
      <vt:variant>
        <vt:i4>5</vt:i4>
      </vt:variant>
      <vt:variant>
        <vt:lpwstr>mailto:resources.feedback@ocr.org.uk?subject=I%20liked%20the%20GCSE%20(9-1)%20Computer%20Science%20Stretch%20and%20Challenge%20Peer%20Resource%20Exemplar</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Computer Science Learner Activity (Unit 1.4 Wired and Wireless Networks) Client-server vs Peer-to-peer</dc:title>
  <dc:creator>OCR</dc:creator>
  <cp:keywords>Computer Science; resource; Client-server vs Peer-to-peer, Unit 1.4, Wired and Wireless Networks</cp:keywords>
  <cp:lastModifiedBy>Suzette Green</cp:lastModifiedBy>
  <cp:revision>12</cp:revision>
  <cp:lastPrinted>2016-01-08T13:25:00Z</cp:lastPrinted>
  <dcterms:created xsi:type="dcterms:W3CDTF">2016-03-18T14:02:00Z</dcterms:created>
  <dcterms:modified xsi:type="dcterms:W3CDTF">2016-08-22T12:39:00Z</dcterms:modified>
</cp:coreProperties>
</file>