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C0" w:rsidRDefault="00D80EC0" w:rsidP="00B2450A">
      <w:pPr>
        <w:ind w:left="-567" w:right="-755"/>
        <w:jc w:val="center"/>
        <w:rPr>
          <w:rFonts w:ascii="Century Gothic" w:hAnsi="Century Gothic"/>
          <w:b/>
          <w:bCs/>
          <w:iCs/>
          <w:sz w:val="28"/>
          <w:lang w:val="en-US"/>
        </w:rPr>
      </w:pPr>
      <w:r w:rsidRPr="00D80EC0">
        <w:rPr>
          <w:rFonts w:ascii="Century Gothic" w:hAnsi="Century Gothic"/>
          <w:b/>
          <w:bCs/>
          <w:iCs/>
          <w:sz w:val="28"/>
          <w:lang w:val="en-US"/>
        </w:rPr>
        <w:t>Writing Algorithms</w:t>
      </w:r>
    </w:p>
    <w:p w:rsidR="00D80EC0" w:rsidRDefault="00D80EC0" w:rsidP="00B2450A">
      <w:pPr>
        <w:ind w:left="-567" w:right="-755"/>
        <w:rPr>
          <w:rFonts w:ascii="Century Gothic" w:hAnsi="Century Gothic"/>
          <w:bCs/>
          <w:iCs/>
          <w:sz w:val="24"/>
          <w:lang w:val="en-US"/>
        </w:rPr>
      </w:pPr>
      <w:r w:rsidRPr="00D80EC0">
        <w:rPr>
          <w:rFonts w:ascii="Century Gothic" w:hAnsi="Century Gothic"/>
          <w:bCs/>
          <w:iCs/>
          <w:sz w:val="24"/>
          <w:lang w:val="en-US"/>
        </w:rPr>
        <w:t>When writing Algorithms you can either write them using a Flowchart or Pseudo Code</w:t>
      </w:r>
    </w:p>
    <w:p w:rsidR="00D80EC0" w:rsidRPr="00A6157D" w:rsidRDefault="00D80EC0" w:rsidP="00B2450A">
      <w:pPr>
        <w:ind w:left="-567" w:right="-755"/>
        <w:jc w:val="center"/>
        <w:rPr>
          <w:rFonts w:ascii="Century Gothic" w:hAnsi="Century Gothic"/>
          <w:bCs/>
          <w:iCs/>
          <w:sz w:val="28"/>
          <w:lang w:val="en-US"/>
        </w:rPr>
      </w:pPr>
      <w:r w:rsidRPr="00A6157D">
        <w:rPr>
          <w:rFonts w:ascii="Century Gothic" w:hAnsi="Century Gothic"/>
          <w:bCs/>
          <w:iCs/>
          <w:sz w:val="28"/>
          <w:lang w:val="en-US"/>
        </w:rPr>
        <w:t xml:space="preserve">When using a </w:t>
      </w:r>
      <w:r w:rsidR="00A6157D">
        <w:rPr>
          <w:rFonts w:ascii="Century Gothic" w:hAnsi="Century Gothic"/>
          <w:b/>
          <w:bCs/>
          <w:iCs/>
          <w:sz w:val="28"/>
          <w:lang w:val="en-US"/>
        </w:rPr>
        <w:t>flow</w:t>
      </w:r>
      <w:r w:rsidRPr="00A6157D">
        <w:rPr>
          <w:rFonts w:ascii="Century Gothic" w:hAnsi="Century Gothic"/>
          <w:b/>
          <w:bCs/>
          <w:iCs/>
          <w:sz w:val="28"/>
          <w:lang w:val="en-US"/>
        </w:rPr>
        <w:t>chart</w:t>
      </w:r>
      <w:r w:rsidRPr="00A6157D">
        <w:rPr>
          <w:rFonts w:ascii="Century Gothic" w:hAnsi="Century Gothic"/>
          <w:bCs/>
          <w:iCs/>
          <w:sz w:val="28"/>
          <w:lang w:val="en-US"/>
        </w:rPr>
        <w:t xml:space="preserve"> these are the standard symbols:</w:t>
      </w:r>
    </w:p>
    <w:p w:rsidR="00D80EC0" w:rsidRPr="00D80EC0" w:rsidRDefault="00DE5D77" w:rsidP="00B2450A">
      <w:pPr>
        <w:ind w:left="-567" w:right="-755"/>
        <w:jc w:val="center"/>
        <w:rPr>
          <w:rFonts w:ascii="Century Gothic" w:hAnsi="Century Gothic"/>
          <w:bCs/>
          <w:iCs/>
          <w:sz w:val="24"/>
          <w:lang w:val="en-US"/>
        </w:rPr>
      </w:pPr>
      <w:r w:rsidRPr="00DE5D77">
        <w:rPr>
          <w:b/>
          <w:bCs/>
          <w:i/>
          <w:i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1.05pt;margin-top:139.35pt;width:111.35pt;height:20.95pt;z-index:251661312" filled="f" stroked="f">
            <v:textbox>
              <w:txbxContent>
                <w:p w:rsidR="00B2450A" w:rsidRPr="00BE25DB" w:rsidRDefault="00B2450A" w:rsidP="00B2450A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Decision</w:t>
                  </w:r>
                </w:p>
              </w:txbxContent>
            </v:textbox>
          </v:shape>
        </w:pict>
      </w:r>
      <w:r w:rsidRPr="00DE5D77">
        <w:rPr>
          <w:b/>
          <w:bCs/>
          <w:i/>
          <w:iCs/>
          <w:noProof/>
          <w:lang w:eastAsia="en-GB"/>
        </w:rPr>
        <w:pict>
          <v:shape id="_x0000_s1028" type="#_x0000_t202" style="position:absolute;left:0;text-align:left;margin-left:310.95pt;margin-top:40.4pt;width:111.35pt;height:20.95pt;z-index:251660288" filled="f" stroked="f">
            <v:textbox>
              <w:txbxContent>
                <w:p w:rsidR="00B2450A" w:rsidRPr="00BE25DB" w:rsidRDefault="00B2450A" w:rsidP="00B2450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Shows Data Flow</w:t>
                  </w:r>
                </w:p>
              </w:txbxContent>
            </v:textbox>
          </v:shape>
        </w:pict>
      </w:r>
      <w:r w:rsidRPr="00DE5D77">
        <w:rPr>
          <w:b/>
          <w:bCs/>
          <w:i/>
          <w:iCs/>
          <w:noProof/>
          <w:lang w:eastAsia="en-GB"/>
        </w:rPr>
        <w:pict>
          <v:shape id="_x0000_s1027" type="#_x0000_t202" style="position:absolute;left:0;text-align:left;margin-left:39.45pt;margin-top:135.1pt;width:98.75pt;height:20.95pt;z-index:251659264" filled="f" stroked="f">
            <v:textbox>
              <w:txbxContent>
                <w:p w:rsidR="00B2450A" w:rsidRPr="00BE25DB" w:rsidRDefault="00B2450A" w:rsidP="00B2450A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Input/Output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Cs/>
          <w:noProof/>
          <w:sz w:val="24"/>
          <w:lang w:eastAsia="en-GB"/>
        </w:rPr>
        <w:pict>
          <v:shape id="_x0000_s1026" type="#_x0000_t202" style="position:absolute;left:0;text-align:left;margin-left:62.75pt;margin-top:66.25pt;width:56.95pt;height:20.95pt;z-index:251658240" filled="f" stroked="f">
            <v:textbox>
              <w:txbxContent>
                <w:p w:rsidR="00BE25DB" w:rsidRPr="00BE25DB" w:rsidRDefault="00BE25DB">
                  <w:pPr>
                    <w:rPr>
                      <w:rFonts w:ascii="Century Gothic" w:hAnsi="Century Gothic"/>
                    </w:rPr>
                  </w:pPr>
                  <w:r w:rsidRPr="00BE25DB">
                    <w:rPr>
                      <w:rFonts w:ascii="Century Gothic" w:hAnsi="Century Gothic"/>
                    </w:rPr>
                    <w:t>Process</w:t>
                  </w:r>
                </w:p>
              </w:txbxContent>
            </v:textbox>
          </v:shape>
        </w:pict>
      </w:r>
      <w:r w:rsidR="00D80EC0" w:rsidRPr="00D80EC0">
        <w:rPr>
          <w:rFonts w:ascii="Century Gothic" w:hAnsi="Century Gothic"/>
          <w:bCs/>
          <w:iCs/>
          <w:noProof/>
          <w:sz w:val="24"/>
          <w:lang w:eastAsia="en-GB"/>
        </w:rPr>
        <w:drawing>
          <wp:inline distT="0" distB="0" distL="0" distR="0">
            <wp:extent cx="1512168" cy="1368152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12168" cy="1368152"/>
                      <a:chOff x="1403648" y="1196752"/>
                      <a:chExt cx="1512168" cy="1368152"/>
                    </a:xfrm>
                  </a:grpSpPr>
                  <a:sp>
                    <a:nvSpPr>
                      <a:cNvPr id="5" name="Rectangle 4"/>
                      <a:cNvSpPr/>
                    </a:nvSpPr>
                    <a:spPr>
                      <a:xfrm>
                        <a:off x="1619672" y="1196752"/>
                        <a:ext cx="1152128" cy="432048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Flowchart: Data 8"/>
                      <a:cNvSpPr/>
                    </a:nvSpPr>
                    <a:spPr>
                      <a:xfrm>
                        <a:off x="1403648" y="2204864"/>
                        <a:ext cx="1512168" cy="360040"/>
                      </a:xfrm>
                      <a:prstGeom prst="flowChartInputOutp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D80EC0">
        <w:rPr>
          <w:rFonts w:ascii="Century Gothic" w:hAnsi="Century Gothic"/>
          <w:bCs/>
          <w:iCs/>
          <w:sz w:val="24"/>
          <w:lang w:val="en-US"/>
        </w:rPr>
        <w:tab/>
      </w:r>
      <w:r w:rsidR="00D80EC0">
        <w:rPr>
          <w:rFonts w:ascii="Century Gothic" w:hAnsi="Century Gothic"/>
          <w:bCs/>
          <w:iCs/>
          <w:sz w:val="24"/>
          <w:lang w:val="en-US"/>
        </w:rPr>
        <w:tab/>
      </w:r>
      <w:r w:rsidR="00D80EC0">
        <w:rPr>
          <w:rFonts w:ascii="Century Gothic" w:hAnsi="Century Gothic"/>
          <w:bCs/>
          <w:iCs/>
          <w:sz w:val="24"/>
          <w:lang w:val="en-US"/>
        </w:rPr>
        <w:tab/>
      </w:r>
      <w:r w:rsidR="00D80EC0">
        <w:rPr>
          <w:rFonts w:ascii="Century Gothic" w:hAnsi="Century Gothic"/>
          <w:bCs/>
          <w:iCs/>
          <w:sz w:val="24"/>
          <w:lang w:val="en-US"/>
        </w:rPr>
        <w:tab/>
      </w:r>
      <w:r w:rsidR="00D80EC0">
        <w:rPr>
          <w:rFonts w:ascii="Century Gothic" w:hAnsi="Century Gothic"/>
          <w:bCs/>
          <w:iCs/>
          <w:sz w:val="24"/>
          <w:lang w:val="en-US"/>
        </w:rPr>
        <w:tab/>
      </w:r>
      <w:r w:rsidR="00D80EC0" w:rsidRPr="00D80EC0">
        <w:rPr>
          <w:rFonts w:ascii="Century Gothic" w:hAnsi="Century Gothic"/>
          <w:bCs/>
          <w:iCs/>
          <w:noProof/>
          <w:sz w:val="24"/>
          <w:lang w:eastAsia="en-GB"/>
        </w:rPr>
        <w:drawing>
          <wp:inline distT="0" distB="0" distL="0" distR="0">
            <wp:extent cx="1714057" cy="1733107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128" cy="792088"/>
                      <a:chOff x="1619672" y="3645024"/>
                      <a:chExt cx="1152128" cy="792088"/>
                    </a:xfrm>
                  </a:grpSpPr>
                  <a:cxnSp>
                    <a:nvCxnSpPr>
                      <a:cNvPr id="7" name="Straight Arrow Connector 6"/>
                      <a:cNvCxnSpPr/>
                    </a:nvCxnSpPr>
                    <a:spPr>
                      <a:xfrm>
                        <a:off x="1115616" y="3212976"/>
                        <a:ext cx="2160240" cy="0"/>
                      </a:xfrm>
                      <a:prstGeom prst="straightConnector1">
                        <a:avLst/>
                      </a:prstGeom>
                      <a:ln w="7620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" name="Flowchart: Decision 7"/>
                      <a:cNvSpPr/>
                    </a:nvSpPr>
                    <a:spPr>
                      <a:xfrm>
                        <a:off x="1619672" y="3645024"/>
                        <a:ext cx="1152128" cy="792088"/>
                      </a:xfrm>
                      <a:prstGeom prst="flowChartDecisi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GB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B2450A" w:rsidRDefault="00B2450A" w:rsidP="00B2450A">
      <w:pPr>
        <w:ind w:left="-567" w:right="-755"/>
        <w:rPr>
          <w:b/>
          <w:bCs/>
          <w:i/>
          <w:iCs/>
          <w:lang w:val="en-US"/>
        </w:rPr>
      </w:pPr>
    </w:p>
    <w:p w:rsidR="00B2450A" w:rsidRPr="00A6157D" w:rsidRDefault="00A6157D" w:rsidP="00A6157D">
      <w:pPr>
        <w:ind w:left="-567" w:right="-755"/>
        <w:jc w:val="center"/>
        <w:rPr>
          <w:rFonts w:ascii="Century Gothic" w:hAnsi="Century Gothic"/>
          <w:bCs/>
          <w:iCs/>
          <w:sz w:val="24"/>
          <w:u w:val="single"/>
          <w:lang w:val="en-US"/>
        </w:rPr>
      </w:pPr>
      <w:r w:rsidRPr="00A6157D">
        <w:rPr>
          <w:rFonts w:ascii="Century Gothic" w:hAnsi="Century Gothic"/>
          <w:bCs/>
          <w:iCs/>
          <w:sz w:val="24"/>
          <w:u w:val="single"/>
          <w:lang w:val="en-US"/>
        </w:rPr>
        <w:t>Examples of Sequence, Selection and Loops in Flowcharts</w:t>
      </w:r>
    </w:p>
    <w:p w:rsidR="00A6157D" w:rsidRDefault="00A6157D" w:rsidP="00A6157D">
      <w:pPr>
        <w:ind w:left="-567" w:right="-755"/>
        <w:jc w:val="center"/>
        <w:rPr>
          <w:b/>
          <w:bCs/>
          <w:i/>
          <w:iCs/>
          <w:lang w:val="en-US"/>
        </w:rPr>
      </w:pPr>
      <w:r>
        <w:rPr>
          <w:rFonts w:ascii="Verdana" w:hAnsi="Verdana"/>
          <w:noProof/>
          <w:sz w:val="16"/>
          <w:szCs w:val="16"/>
          <w:lang w:eastAsia="en-GB"/>
        </w:rPr>
        <w:drawing>
          <wp:inline distT="0" distB="0" distL="0" distR="0">
            <wp:extent cx="1385001" cy="2968831"/>
            <wp:effectExtent l="19050" t="0" r="5649" b="0"/>
            <wp:docPr id="6" name="Picture 4" descr="http://www.rff.com/flowchart_structure_sequ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ff.com/flowchart_structure_sequen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48" cy="297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>
        <w:rPr>
          <w:b/>
          <w:bCs/>
          <w:i/>
          <w:iCs/>
          <w:lang w:val="en-US"/>
        </w:rPr>
        <w:tab/>
      </w:r>
      <w:r w:rsidRPr="00A6157D">
        <w:rPr>
          <w:b/>
          <w:bCs/>
          <w:i/>
          <w:iCs/>
          <w:noProof/>
          <w:lang w:eastAsia="en-GB"/>
        </w:rPr>
        <w:drawing>
          <wp:inline distT="0" distB="0" distL="0" distR="0">
            <wp:extent cx="2635413" cy="3004457"/>
            <wp:effectExtent l="19050" t="0" r="0" b="0"/>
            <wp:docPr id="8" name="Picture 7" descr="http://www.rff.com/flowchart_structure_dec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ff.com/flowchart_structure_decis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31" cy="300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7D" w:rsidRDefault="00A6157D" w:rsidP="00A6157D">
      <w:pPr>
        <w:ind w:left="-567" w:right="-755"/>
        <w:jc w:val="center"/>
        <w:rPr>
          <w:b/>
          <w:bCs/>
          <w:i/>
          <w:iCs/>
          <w:lang w:val="en-US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4134434" cy="2458192"/>
            <wp:effectExtent l="19050" t="0" r="0" b="0"/>
            <wp:docPr id="4" name="irc_mi" descr="http://www.rff.com/flowchart_structure_loop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ff.com/flowchart_structure_loop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15" cy="246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57D" w:rsidRDefault="00A6157D" w:rsidP="00B2450A">
      <w:pPr>
        <w:ind w:left="-567" w:right="-755"/>
        <w:rPr>
          <w:b/>
          <w:bCs/>
          <w:i/>
          <w:iCs/>
          <w:lang w:val="en-US"/>
        </w:rPr>
      </w:pPr>
    </w:p>
    <w:p w:rsidR="00A6157D" w:rsidRDefault="00A6157D" w:rsidP="00B2450A">
      <w:pPr>
        <w:ind w:left="-567" w:right="-755"/>
        <w:jc w:val="center"/>
        <w:rPr>
          <w:rFonts w:ascii="Century Gothic" w:hAnsi="Century Gothic"/>
          <w:bCs/>
          <w:iCs/>
          <w:sz w:val="28"/>
          <w:lang w:val="en-US"/>
        </w:rPr>
      </w:pPr>
    </w:p>
    <w:p w:rsidR="00B2450A" w:rsidRDefault="00B2450A" w:rsidP="00B2450A">
      <w:pPr>
        <w:ind w:left="-567" w:right="-755"/>
        <w:jc w:val="center"/>
        <w:rPr>
          <w:rFonts w:ascii="Century Gothic" w:hAnsi="Century Gothic"/>
          <w:b/>
          <w:bCs/>
          <w:iCs/>
          <w:sz w:val="28"/>
          <w:lang w:val="en-US"/>
        </w:rPr>
      </w:pPr>
      <w:r w:rsidRPr="00A6157D">
        <w:rPr>
          <w:rFonts w:ascii="Century Gothic" w:hAnsi="Century Gothic"/>
          <w:bCs/>
          <w:iCs/>
          <w:sz w:val="28"/>
          <w:lang w:val="en-US"/>
        </w:rPr>
        <w:t xml:space="preserve">Standard Key Words to use in </w:t>
      </w:r>
      <w:r w:rsidRPr="00A6157D">
        <w:rPr>
          <w:rFonts w:ascii="Century Gothic" w:hAnsi="Century Gothic"/>
          <w:b/>
          <w:bCs/>
          <w:iCs/>
          <w:sz w:val="28"/>
          <w:lang w:val="en-US"/>
        </w:rPr>
        <w:t>Pseudo Code</w:t>
      </w:r>
    </w:p>
    <w:p w:rsidR="00A6157D" w:rsidRPr="00A6157D" w:rsidRDefault="00A6157D" w:rsidP="00B2450A">
      <w:pPr>
        <w:ind w:left="-567" w:right="-755"/>
        <w:jc w:val="center"/>
        <w:rPr>
          <w:rFonts w:ascii="Century Gothic" w:hAnsi="Century Gothic"/>
          <w:b/>
          <w:bCs/>
          <w:iCs/>
          <w:sz w:val="28"/>
          <w:lang w:val="en-US"/>
        </w:rPr>
      </w:pPr>
    </w:p>
    <w:tbl>
      <w:tblPr>
        <w:tblStyle w:val="TableGrid"/>
        <w:tblW w:w="10598" w:type="dxa"/>
        <w:tblInd w:w="-567" w:type="dxa"/>
        <w:tblLook w:val="04A0"/>
      </w:tblPr>
      <w:tblGrid>
        <w:gridCol w:w="5049"/>
        <w:gridCol w:w="5549"/>
      </w:tblGrid>
      <w:tr w:rsidR="00B2450A" w:rsidTr="00B2450A">
        <w:trPr>
          <w:trHeight w:val="412"/>
        </w:trPr>
        <w:tc>
          <w:tcPr>
            <w:tcW w:w="5049" w:type="dxa"/>
          </w:tcPr>
          <w:p w:rsidR="00B2450A" w:rsidRPr="00454441" w:rsidRDefault="00B2450A" w:rsidP="00B2450A">
            <w:pPr>
              <w:ind w:right="155"/>
              <w:jc w:val="center"/>
              <w:rPr>
                <w:rFonts w:ascii="Century Gothic" w:hAnsi="Century Gothic"/>
                <w:b/>
                <w:bCs/>
                <w:iCs/>
                <w:sz w:val="28"/>
                <w:lang w:val="en-US"/>
              </w:rPr>
            </w:pPr>
            <w:r w:rsidRPr="00454441">
              <w:rPr>
                <w:rFonts w:ascii="Century Gothic" w:hAnsi="Century Gothic"/>
                <w:b/>
                <w:bCs/>
                <w:iCs/>
                <w:sz w:val="28"/>
                <w:lang w:val="en-US"/>
              </w:rPr>
              <w:t>Technique</w:t>
            </w:r>
          </w:p>
        </w:tc>
        <w:tc>
          <w:tcPr>
            <w:tcW w:w="5549" w:type="dxa"/>
          </w:tcPr>
          <w:p w:rsidR="00B2450A" w:rsidRPr="00454441" w:rsidRDefault="00B2450A" w:rsidP="00B2450A">
            <w:pPr>
              <w:ind w:right="155"/>
              <w:jc w:val="center"/>
              <w:rPr>
                <w:rFonts w:ascii="Century Gothic" w:hAnsi="Century Gothic"/>
                <w:b/>
                <w:bCs/>
                <w:iCs/>
                <w:sz w:val="28"/>
                <w:lang w:val="en-US"/>
              </w:rPr>
            </w:pPr>
            <w:r w:rsidRPr="00454441">
              <w:rPr>
                <w:rFonts w:ascii="Century Gothic" w:hAnsi="Century Gothic"/>
                <w:b/>
                <w:bCs/>
                <w:iCs/>
                <w:sz w:val="28"/>
                <w:lang w:val="en-US"/>
              </w:rPr>
              <w:t>Example</w:t>
            </w:r>
          </w:p>
        </w:tc>
      </w:tr>
      <w:tr w:rsidR="00B2450A" w:rsidTr="00454441">
        <w:trPr>
          <w:trHeight w:val="412"/>
        </w:trPr>
        <w:tc>
          <w:tcPr>
            <w:tcW w:w="5049" w:type="dxa"/>
            <w:vAlign w:val="center"/>
          </w:tcPr>
          <w:p w:rsidR="00B2450A" w:rsidRPr="00454441" w:rsidRDefault="00B2450A" w:rsidP="00454441">
            <w:pPr>
              <w:ind w:right="155"/>
              <w:jc w:val="center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  <w:r w:rsidRP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Selection/Conditional Statement</w:t>
            </w:r>
          </w:p>
        </w:tc>
        <w:tc>
          <w:tcPr>
            <w:tcW w:w="5549" w:type="dxa"/>
          </w:tcPr>
          <w:p w:rsidR="00B2450A" w:rsidRPr="00454441" w:rsidRDefault="00B2450A" w:rsidP="00B2450A">
            <w:pPr>
              <w:spacing w:line="276" w:lineRule="auto"/>
              <w:ind w:left="54"/>
              <w:rPr>
                <w:rFonts w:ascii="Century Gothic" w:hAnsi="Century Gothic"/>
                <w:b/>
                <w:sz w:val="24"/>
              </w:rPr>
            </w:pPr>
            <w:r w:rsidRPr="00B2450A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I</w:t>
            </w:r>
            <w:r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F</w:t>
            </w:r>
            <w:r w:rsidRPr="00B2450A">
              <w:rPr>
                <w:rFonts w:ascii="Century Gothic" w:hAnsi="Century Gothic"/>
                <w:bCs/>
                <w:iCs/>
                <w:sz w:val="24"/>
                <w:lang w:val="en-US"/>
              </w:rPr>
              <w:t xml:space="preserve"> </w:t>
            </w:r>
            <w:r w:rsidR="00454441">
              <w:rPr>
                <w:rFonts w:ascii="Century Gothic" w:hAnsi="Century Gothic"/>
                <w:bCs/>
                <w:iCs/>
                <w:sz w:val="24"/>
                <w:lang w:val="en-US"/>
              </w:rPr>
              <w:t xml:space="preserve"> </w:t>
            </w:r>
            <w:r w:rsidRPr="00454441"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>condition</w:t>
            </w:r>
            <w:r w:rsidRPr="00454441">
              <w:rPr>
                <w:rFonts w:ascii="Century Gothic" w:hAnsi="Century Gothic"/>
                <w:bCs/>
                <w:iCs/>
                <w:sz w:val="24"/>
                <w:lang w:val="en-US"/>
              </w:rPr>
              <w:t xml:space="preserve"> </w:t>
            </w:r>
            <w:r w:rsidR="00454441" w:rsidRP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THEN</w:t>
            </w:r>
            <w:r w:rsidRP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 xml:space="preserve"> </w:t>
            </w:r>
          </w:p>
          <w:p w:rsidR="00B2450A" w:rsidRPr="00454441" w:rsidRDefault="00B2450A" w:rsidP="00B2450A">
            <w:pPr>
              <w:spacing w:line="276" w:lineRule="auto"/>
              <w:ind w:left="54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ab/>
            </w:r>
            <w:r w:rsidRPr="00454441"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 xml:space="preserve">true alternative </w:t>
            </w:r>
          </w:p>
          <w:p w:rsidR="00B2450A" w:rsidRPr="00B2450A" w:rsidRDefault="00B2450A" w:rsidP="00B2450A">
            <w:pPr>
              <w:spacing w:line="276" w:lineRule="auto"/>
              <w:ind w:left="54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ELSE</w:t>
            </w:r>
            <w:r w:rsidRPr="00B2450A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 xml:space="preserve"> </w:t>
            </w:r>
          </w:p>
          <w:p w:rsidR="00B2450A" w:rsidRPr="00454441" w:rsidRDefault="00B2450A" w:rsidP="00B2450A">
            <w:pPr>
              <w:spacing w:line="276" w:lineRule="auto"/>
              <w:ind w:left="54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ab/>
            </w:r>
            <w:r w:rsidRPr="00454441"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>false alternative</w:t>
            </w:r>
          </w:p>
          <w:p w:rsidR="00B2450A" w:rsidRPr="00B2450A" w:rsidRDefault="00B2450A" w:rsidP="00B2450A">
            <w:pPr>
              <w:spacing w:line="276" w:lineRule="auto"/>
              <w:ind w:left="54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ENDIF</w:t>
            </w:r>
            <w:r w:rsidRPr="00B2450A">
              <w:rPr>
                <w:rFonts w:ascii="Century Gothic" w:hAnsi="Century Gothic"/>
                <w:b/>
                <w:sz w:val="24"/>
                <w:lang w:val="en-US"/>
              </w:rPr>
              <w:t xml:space="preserve"> </w:t>
            </w:r>
          </w:p>
          <w:p w:rsidR="00B2450A" w:rsidRDefault="00B2450A" w:rsidP="00B2450A">
            <w:pPr>
              <w:ind w:right="155"/>
              <w:jc w:val="center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</w:p>
          <w:p w:rsidR="00B2450A" w:rsidRDefault="00B2450A" w:rsidP="00B2450A">
            <w:pPr>
              <w:ind w:right="155"/>
              <w:jc w:val="center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</w:p>
        </w:tc>
      </w:tr>
      <w:tr w:rsidR="00B2450A" w:rsidTr="00A6157D">
        <w:trPr>
          <w:trHeight w:val="390"/>
        </w:trPr>
        <w:tc>
          <w:tcPr>
            <w:tcW w:w="5049" w:type="dxa"/>
            <w:vAlign w:val="center"/>
          </w:tcPr>
          <w:p w:rsidR="00B2450A" w:rsidRPr="00454441" w:rsidRDefault="00FD01DC" w:rsidP="00A6157D">
            <w:pPr>
              <w:ind w:right="155"/>
              <w:jc w:val="center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Iteration/</w:t>
            </w:r>
            <w:r w:rsidR="00B2450A" w:rsidRP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Loops</w:t>
            </w:r>
          </w:p>
          <w:p w:rsidR="00B2450A" w:rsidRDefault="00B2450A" w:rsidP="00A6157D">
            <w:pPr>
              <w:ind w:right="155"/>
              <w:jc w:val="center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</w:p>
        </w:tc>
        <w:tc>
          <w:tcPr>
            <w:tcW w:w="5549" w:type="dxa"/>
          </w:tcPr>
          <w:p w:rsidR="00B2450A" w:rsidRPr="00454441" w:rsidRDefault="00454441" w:rsidP="00454441">
            <w:pPr>
              <w:ind w:right="155"/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</w:pPr>
            <w:r w:rsidRP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FOR</w:t>
            </w: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 xml:space="preserve"> </w:t>
            </w:r>
            <w:proofErr w:type="spellStart"/>
            <w:r w:rsidRPr="00454441"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>i</w:t>
            </w:r>
            <w:proofErr w:type="spellEnd"/>
            <w:r w:rsidRPr="00454441"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 xml:space="preserve"> to/in …</w:t>
            </w:r>
          </w:p>
          <w:p w:rsidR="00454441" w:rsidRPr="00454441" w:rsidRDefault="00454441" w:rsidP="00454441">
            <w:pPr>
              <w:ind w:left="720" w:right="155"/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>s</w:t>
            </w:r>
            <w:r w:rsidRPr="00454441"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>tatements to carry out</w:t>
            </w:r>
          </w:p>
          <w:p w:rsidR="00454441" w:rsidRDefault="00454441" w:rsidP="00454441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  <w:r w:rsidRP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 xml:space="preserve">END </w:t>
            </w: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>FOR</w:t>
            </w:r>
          </w:p>
          <w:p w:rsidR="00454441" w:rsidRDefault="00454441" w:rsidP="00454441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</w:p>
          <w:p w:rsidR="00454441" w:rsidRDefault="00454441" w:rsidP="00454441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</w:p>
          <w:p w:rsidR="00454441" w:rsidRDefault="00454441" w:rsidP="00454441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  <w:r w:rsidRP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WHILE</w:t>
            </w: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 xml:space="preserve"> </w:t>
            </w:r>
            <w:r w:rsidRPr="00454441"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>condition</w:t>
            </w: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 xml:space="preserve"> </w:t>
            </w:r>
            <w:r w:rsidRP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THEN</w:t>
            </w:r>
          </w:p>
          <w:p w:rsidR="00454441" w:rsidRPr="00454441" w:rsidRDefault="00454441" w:rsidP="00454441">
            <w:pPr>
              <w:ind w:left="720" w:right="155"/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>s</w:t>
            </w:r>
            <w:r w:rsidRPr="00454441"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>tatements to carry out</w:t>
            </w:r>
          </w:p>
          <w:p w:rsidR="00454441" w:rsidRDefault="00454441" w:rsidP="00454441">
            <w:pPr>
              <w:ind w:right="155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  <w:r w:rsidRP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END WHILE</w:t>
            </w:r>
          </w:p>
          <w:p w:rsidR="00454441" w:rsidRDefault="00454441" w:rsidP="00454441">
            <w:pPr>
              <w:ind w:right="155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</w:p>
          <w:p w:rsidR="00454441" w:rsidRPr="00454441" w:rsidRDefault="00A6157D" w:rsidP="00A6157D">
            <w:pPr>
              <w:ind w:right="155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 xml:space="preserve">REPEAT </w:t>
            </w:r>
            <w:r w:rsidRPr="00A6157D"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>statement</w:t>
            </w:r>
            <w:r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 xml:space="preserve"> UNTILL …</w:t>
            </w:r>
          </w:p>
        </w:tc>
      </w:tr>
      <w:tr w:rsidR="00B2450A" w:rsidTr="00A6157D">
        <w:trPr>
          <w:trHeight w:val="412"/>
        </w:trPr>
        <w:tc>
          <w:tcPr>
            <w:tcW w:w="5049" w:type="dxa"/>
            <w:vAlign w:val="center"/>
          </w:tcPr>
          <w:p w:rsidR="00B2450A" w:rsidRPr="00454441" w:rsidRDefault="00B2450A" w:rsidP="00A6157D">
            <w:pPr>
              <w:ind w:right="155"/>
              <w:jc w:val="center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  <w:r w:rsidRP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Operators</w:t>
            </w:r>
          </w:p>
        </w:tc>
        <w:tc>
          <w:tcPr>
            <w:tcW w:w="5549" w:type="dxa"/>
          </w:tcPr>
          <w:p w:rsidR="00B2450A" w:rsidRDefault="00454441" w:rsidP="00454441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>&gt;</w:t>
            </w:r>
            <w:r w:rsidR="00A6157D">
              <w:rPr>
                <w:rFonts w:ascii="Century Gothic" w:hAnsi="Century Gothic"/>
                <w:bCs/>
                <w:iCs/>
                <w:sz w:val="24"/>
                <w:lang w:val="en-US"/>
              </w:rPr>
              <w:t xml:space="preserve"> Greater Than</w:t>
            </w:r>
          </w:p>
          <w:p w:rsidR="00454441" w:rsidRDefault="00454441" w:rsidP="00454441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>&lt;</w:t>
            </w:r>
            <w:r w:rsidR="00A6157D">
              <w:rPr>
                <w:rFonts w:ascii="Century Gothic" w:hAnsi="Century Gothic"/>
                <w:bCs/>
                <w:iCs/>
                <w:sz w:val="24"/>
                <w:lang w:val="en-US"/>
              </w:rPr>
              <w:t xml:space="preserve"> Less Than</w:t>
            </w:r>
          </w:p>
          <w:p w:rsidR="00A6157D" w:rsidRDefault="00A6157D" w:rsidP="00454441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>&gt;= Greater than or equal to</w:t>
            </w:r>
          </w:p>
          <w:p w:rsidR="00A6157D" w:rsidRDefault="00A6157D" w:rsidP="00454441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>&lt;= Less than or equal to</w:t>
            </w:r>
          </w:p>
          <w:p w:rsidR="00454441" w:rsidRDefault="00454441" w:rsidP="00454441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>==</w:t>
            </w:r>
            <w:r w:rsidR="00A6157D">
              <w:rPr>
                <w:rFonts w:ascii="Century Gothic" w:hAnsi="Century Gothic"/>
                <w:bCs/>
                <w:iCs/>
                <w:sz w:val="24"/>
                <w:lang w:val="en-US"/>
              </w:rPr>
              <w:t xml:space="preserve"> Equal To</w:t>
            </w:r>
          </w:p>
          <w:p w:rsidR="00454441" w:rsidRDefault="00454441" w:rsidP="00454441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>=</w:t>
            </w:r>
            <w:r w:rsidR="00A6157D">
              <w:rPr>
                <w:rFonts w:ascii="Century Gothic" w:hAnsi="Century Gothic"/>
                <w:bCs/>
                <w:iCs/>
                <w:sz w:val="24"/>
                <w:lang w:val="en-US"/>
              </w:rPr>
              <w:t xml:space="preserve"> Equals</w:t>
            </w:r>
          </w:p>
          <w:p w:rsidR="00454441" w:rsidRDefault="00A6157D" w:rsidP="00454441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Cs/>
                <w:iCs/>
                <w:sz w:val="24"/>
                <w:lang w:val="en-US"/>
              </w:rPr>
              <w:t>!= not equal to</w:t>
            </w:r>
          </w:p>
        </w:tc>
      </w:tr>
      <w:tr w:rsidR="00B2450A" w:rsidTr="00A6157D">
        <w:trPr>
          <w:trHeight w:val="390"/>
        </w:trPr>
        <w:tc>
          <w:tcPr>
            <w:tcW w:w="5049" w:type="dxa"/>
            <w:vAlign w:val="center"/>
          </w:tcPr>
          <w:p w:rsidR="00B2450A" w:rsidRPr="00454441" w:rsidRDefault="00B2450A" w:rsidP="00A6157D">
            <w:pPr>
              <w:ind w:right="155"/>
              <w:jc w:val="center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  <w:r w:rsidRP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Input and Output</w:t>
            </w:r>
          </w:p>
        </w:tc>
        <w:tc>
          <w:tcPr>
            <w:tcW w:w="5549" w:type="dxa"/>
          </w:tcPr>
          <w:p w:rsidR="00B2450A" w:rsidRPr="00B2450A" w:rsidRDefault="00B2450A" w:rsidP="00B2450A">
            <w:pPr>
              <w:ind w:right="155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  <w:r w:rsidRPr="00B2450A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INPUT</w:t>
            </w:r>
            <w:r w:rsid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….</w:t>
            </w:r>
          </w:p>
          <w:p w:rsidR="00B2450A" w:rsidRPr="00B2450A" w:rsidRDefault="00B2450A" w:rsidP="00B2450A">
            <w:pPr>
              <w:ind w:right="155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</w:p>
          <w:p w:rsidR="00B2450A" w:rsidRDefault="00B2450A" w:rsidP="00B2450A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  <w:r w:rsidRPr="00B2450A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OUTPUT</w:t>
            </w:r>
            <w:r w:rsidR="00454441"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…</w:t>
            </w:r>
          </w:p>
        </w:tc>
      </w:tr>
      <w:tr w:rsidR="00A6157D" w:rsidTr="00A6157D">
        <w:trPr>
          <w:trHeight w:val="390"/>
        </w:trPr>
        <w:tc>
          <w:tcPr>
            <w:tcW w:w="5049" w:type="dxa"/>
            <w:vAlign w:val="center"/>
          </w:tcPr>
          <w:p w:rsidR="00A6157D" w:rsidRDefault="00A6157D" w:rsidP="00A6157D">
            <w:pPr>
              <w:ind w:right="155"/>
              <w:jc w:val="center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</w:p>
          <w:p w:rsidR="00A6157D" w:rsidRDefault="00A6157D" w:rsidP="00A6157D">
            <w:pPr>
              <w:ind w:right="155"/>
              <w:jc w:val="center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Function/Procedure</w:t>
            </w:r>
          </w:p>
          <w:p w:rsidR="00A6157D" w:rsidRDefault="00A6157D" w:rsidP="00A6157D">
            <w:pPr>
              <w:ind w:right="155"/>
              <w:jc w:val="center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</w:p>
          <w:p w:rsidR="00A6157D" w:rsidRPr="00454441" w:rsidRDefault="00A6157D" w:rsidP="00A6157D">
            <w:pPr>
              <w:ind w:right="155"/>
              <w:jc w:val="center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</w:p>
        </w:tc>
        <w:tc>
          <w:tcPr>
            <w:tcW w:w="5549" w:type="dxa"/>
          </w:tcPr>
          <w:p w:rsidR="00A6157D" w:rsidRDefault="00A6157D" w:rsidP="00B2450A">
            <w:pPr>
              <w:ind w:right="155"/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 xml:space="preserve">PROCEDURE </w:t>
            </w:r>
            <w:r w:rsidRPr="00A6157D"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>name</w:t>
            </w:r>
          </w:p>
          <w:p w:rsidR="00A6157D" w:rsidRDefault="00A6157D" w:rsidP="00B2450A">
            <w:pPr>
              <w:ind w:right="155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</w:p>
          <w:p w:rsidR="00A6157D" w:rsidRDefault="00A6157D" w:rsidP="00B2450A">
            <w:pPr>
              <w:ind w:right="155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END PROCEDURE</w:t>
            </w:r>
          </w:p>
          <w:p w:rsidR="00A6157D" w:rsidRDefault="00A6157D" w:rsidP="00B2450A">
            <w:pPr>
              <w:ind w:right="155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</w:p>
          <w:p w:rsidR="00A6157D" w:rsidRPr="00A6157D" w:rsidRDefault="00A6157D" w:rsidP="00B2450A">
            <w:pPr>
              <w:ind w:right="155"/>
              <w:rPr>
                <w:rFonts w:ascii="Century Gothic" w:hAnsi="Century Gothic"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FUNTION</w:t>
            </w:r>
            <w:r w:rsidRPr="00A6157D">
              <w:rPr>
                <w:rFonts w:ascii="Century Gothic" w:hAnsi="Century Gothic"/>
                <w:bCs/>
                <w:iCs/>
                <w:sz w:val="24"/>
                <w:lang w:val="en-US"/>
              </w:rPr>
              <w:t xml:space="preserve"> </w:t>
            </w:r>
            <w:r w:rsidRPr="00A6157D">
              <w:rPr>
                <w:rFonts w:ascii="Century Gothic" w:hAnsi="Century Gothic"/>
                <w:bCs/>
                <w:i/>
                <w:iCs/>
                <w:sz w:val="24"/>
                <w:lang w:val="en-US"/>
              </w:rPr>
              <w:t>name</w:t>
            </w:r>
          </w:p>
          <w:p w:rsidR="00A6157D" w:rsidRDefault="00A6157D" w:rsidP="00B2450A">
            <w:pPr>
              <w:ind w:right="155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</w:p>
          <w:p w:rsidR="00A6157D" w:rsidRPr="00B2450A" w:rsidRDefault="00A6157D" w:rsidP="00B2450A">
            <w:pPr>
              <w:ind w:right="155"/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lang w:val="en-US"/>
              </w:rPr>
              <w:t>END FUNTION</w:t>
            </w:r>
          </w:p>
        </w:tc>
      </w:tr>
    </w:tbl>
    <w:p w:rsidR="00B2450A" w:rsidRPr="00B2450A" w:rsidRDefault="00B2450A" w:rsidP="00B2450A">
      <w:pPr>
        <w:ind w:left="-567" w:right="-755"/>
        <w:jc w:val="center"/>
        <w:rPr>
          <w:rFonts w:ascii="Century Gothic" w:hAnsi="Century Gothic"/>
          <w:bCs/>
          <w:iCs/>
          <w:sz w:val="24"/>
          <w:lang w:val="en-US"/>
        </w:rPr>
      </w:pPr>
    </w:p>
    <w:p w:rsidR="00B2450A" w:rsidRDefault="00B2450A" w:rsidP="00D80EC0">
      <w:pPr>
        <w:ind w:left="-567" w:right="-897"/>
        <w:rPr>
          <w:b/>
          <w:bCs/>
          <w:i/>
          <w:iCs/>
          <w:lang w:val="en-US"/>
        </w:rPr>
      </w:pPr>
    </w:p>
    <w:p w:rsidR="00A07C22" w:rsidRDefault="00A07C22" w:rsidP="00D80EC0">
      <w:pPr>
        <w:ind w:left="-567" w:right="-897"/>
      </w:pPr>
    </w:p>
    <w:sectPr w:rsidR="00A07C22" w:rsidSect="00A6157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80EC0"/>
    <w:rsid w:val="0007085A"/>
    <w:rsid w:val="00302216"/>
    <w:rsid w:val="00454441"/>
    <w:rsid w:val="00A07C22"/>
    <w:rsid w:val="00A6157D"/>
    <w:rsid w:val="00B2450A"/>
    <w:rsid w:val="00BE25DB"/>
    <w:rsid w:val="00D80EC0"/>
    <w:rsid w:val="00DE5D77"/>
    <w:rsid w:val="00F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flow+chart+loop&amp;source=images&amp;cd=&amp;cad=rja&amp;docid=YOCVF6-_TRwWVM&amp;tbnid=OoFBD29SyU_ckM:&amp;ved=0CAUQjRw&amp;url=http://www.rff.com/structured_flowchart.htm&amp;ei=0P9gUqnSH8LBhAeXt4C4Aw&amp;bvm=bv.54934254,d.ZG4&amp;psig=AFQjCNHncOjpzKoFX7dJm_abBESAD6fQ-A&amp;ust=13821750389984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1456-8E77-46AD-A4C9-909DF03E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apanayi</dc:creator>
  <cp:keywords/>
  <dc:description/>
  <cp:lastModifiedBy>apanayi</cp:lastModifiedBy>
  <cp:revision>4</cp:revision>
  <dcterms:created xsi:type="dcterms:W3CDTF">2013-10-18T08:54:00Z</dcterms:created>
  <dcterms:modified xsi:type="dcterms:W3CDTF">2013-11-05T09:21:00Z</dcterms:modified>
</cp:coreProperties>
</file>